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9993CF5" w:rsidR="00197EC1" w:rsidRPr="00747980"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10</w:t>
      </w:r>
      <w:r w:rsidR="004F6F00">
        <w:rPr>
          <w:bCs w:val="0"/>
          <w:sz w:val="28"/>
        </w:rPr>
        <w:t>bis-e</w:t>
      </w:r>
      <w:r w:rsidR="00197EC1" w:rsidRPr="00FC6EBE">
        <w:rPr>
          <w:bCs w:val="0"/>
          <w:sz w:val="28"/>
        </w:rPr>
        <w:tab/>
      </w:r>
      <w:r w:rsidR="00D85D53" w:rsidRPr="00D85D53">
        <w:rPr>
          <w:bCs w:val="0"/>
          <w:sz w:val="28"/>
        </w:rPr>
        <w:t>R1-</w:t>
      </w:r>
      <w:r w:rsidR="007E60AF" w:rsidRPr="007E60AF">
        <w:rPr>
          <w:bCs w:val="0"/>
          <w:sz w:val="28"/>
        </w:rPr>
        <w:t>2209811</w:t>
      </w:r>
    </w:p>
    <w:p w14:paraId="0C1BBD2C" w14:textId="17A06D97" w:rsidR="00281A16" w:rsidRPr="00912280" w:rsidRDefault="004F6F00" w:rsidP="00281A16">
      <w:pPr>
        <w:pStyle w:val="a5"/>
        <w:rPr>
          <w:bCs w:val="0"/>
          <w:sz w:val="28"/>
        </w:rPr>
      </w:pPr>
      <w:r>
        <w:rPr>
          <w:bCs w:val="0"/>
          <w:sz w:val="28"/>
          <w:szCs w:val="24"/>
          <w:lang w:eastAsia="ko-KR"/>
        </w:rPr>
        <w:t>e-Meeting</w:t>
      </w:r>
      <w:r w:rsidR="00747980">
        <w:rPr>
          <w:bCs w:val="0"/>
          <w:sz w:val="28"/>
          <w:szCs w:val="24"/>
          <w:lang w:eastAsia="ko-KR"/>
        </w:rPr>
        <w:t xml:space="preserve">, </w:t>
      </w:r>
      <w:r>
        <w:rPr>
          <w:bCs w:val="0"/>
          <w:sz w:val="28"/>
          <w:szCs w:val="24"/>
          <w:lang w:eastAsia="ko-KR"/>
        </w:rPr>
        <w:t>October 10</w:t>
      </w:r>
      <w:r>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Pr>
          <w:bCs w:val="0"/>
          <w:sz w:val="28"/>
          <w:szCs w:val="24"/>
          <w:lang w:eastAsia="ko-KR"/>
        </w:rPr>
        <w:t>19</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197EC1">
      <w:pPr>
        <w:pStyle w:val="a9"/>
      </w:pPr>
    </w:p>
    <w:p w14:paraId="508FC223" w14:textId="561C408D"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9.8.1</w:t>
      </w:r>
      <w:bookmarkStart w:id="3" w:name="_GoBack"/>
      <w:bookmarkEnd w:id="3"/>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CDD9603"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071AA2">
        <w:rPr>
          <w:rFonts w:ascii="Arial" w:hAnsi="Arial" w:hint="eastAsia"/>
          <w:sz w:val="24"/>
          <w:lang w:eastAsia="ko-KR"/>
        </w:rPr>
        <w:t xml:space="preserve">Discussion on side control information </w:t>
      </w:r>
      <w:r w:rsidR="004F6F00">
        <w:rPr>
          <w:rFonts w:ascii="Arial" w:hAnsi="Arial"/>
          <w:sz w:val="24"/>
          <w:lang w:eastAsia="ko-KR"/>
        </w:rPr>
        <w:t xml:space="preserve">and NCR </w:t>
      </w:r>
      <w:proofErr w:type="spellStart"/>
      <w:r w:rsidR="004F6F00">
        <w:rPr>
          <w:rFonts w:ascii="Arial" w:hAnsi="Arial"/>
          <w:sz w:val="24"/>
          <w:lang w:eastAsia="ko-KR"/>
        </w:rPr>
        <w:t>behavior</w:t>
      </w:r>
      <w:proofErr w:type="spellEnd"/>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08C89C19" w14:textId="5DF9A35F" w:rsidR="00B7449F" w:rsidRDefault="00071AA2" w:rsidP="005948B6">
      <w:pPr>
        <w:rPr>
          <w:lang w:val="en-US" w:eastAsia="ko-KR"/>
        </w:rPr>
      </w:pPr>
      <w:r>
        <w:rPr>
          <w:lang w:val="en-US" w:eastAsia="ko-KR"/>
        </w:rPr>
        <w:t>In RAN#9</w:t>
      </w:r>
      <w:r w:rsidR="00B7449F">
        <w:rPr>
          <w:lang w:val="en-US" w:eastAsia="ko-KR"/>
        </w:rPr>
        <w:t>7</w:t>
      </w:r>
      <w:r>
        <w:rPr>
          <w:lang w:val="en-US" w:eastAsia="ko-KR"/>
        </w:rPr>
        <w:t xml:space="preserve">-e meeting, a </w:t>
      </w:r>
      <w:r w:rsidR="00B7449F">
        <w:rPr>
          <w:lang w:val="en-US" w:eastAsia="ko-KR"/>
        </w:rPr>
        <w:t>work</w:t>
      </w:r>
      <w:r>
        <w:rPr>
          <w:lang w:val="en-US" w:eastAsia="ko-KR"/>
        </w:rPr>
        <w:t xml:space="preserve"> item on NR network-controlled repeaters is approved and the corresponding description is provided in [1].</w:t>
      </w:r>
      <w:r w:rsidR="005948B6">
        <w:rPr>
          <w:lang w:val="en-US" w:eastAsia="ko-KR"/>
        </w:rPr>
        <w:t xml:space="preserve"> </w:t>
      </w:r>
      <w:r w:rsidR="00B7449F" w:rsidRPr="00B7449F">
        <w:rPr>
          <w:lang w:val="en-US" w:eastAsia="ko-KR"/>
        </w:rPr>
        <w:t>According to the WID, objectives of the work item are as follows in RAN1 perspective.</w:t>
      </w:r>
    </w:p>
    <w:tbl>
      <w:tblPr>
        <w:tblStyle w:val="aa"/>
        <w:tblW w:w="0" w:type="auto"/>
        <w:tblLook w:val="04A0" w:firstRow="1" w:lastRow="0" w:firstColumn="1" w:lastColumn="0" w:noHBand="0" w:noVBand="1"/>
      </w:tblPr>
      <w:tblGrid>
        <w:gridCol w:w="9629"/>
      </w:tblGrid>
      <w:tr w:rsidR="00B7449F" w14:paraId="6662A031" w14:textId="77777777" w:rsidTr="00B7449F">
        <w:tc>
          <w:tcPr>
            <w:tcW w:w="9629" w:type="dxa"/>
          </w:tcPr>
          <w:p w14:paraId="5D1B6540" w14:textId="77777777" w:rsidR="00B7449F" w:rsidRPr="00B7449F" w:rsidRDefault="00B7449F" w:rsidP="00B7449F">
            <w:pPr>
              <w:spacing w:beforeLines="50" w:before="120" w:afterLines="50"/>
              <w:rPr>
                <w:sz w:val="20"/>
              </w:rPr>
            </w:pPr>
            <w:r w:rsidRPr="00B7449F">
              <w:rPr>
                <w:sz w:val="20"/>
              </w:rPr>
              <w:t xml:space="preserve">Specify the signalling and </w:t>
            </w:r>
            <w:proofErr w:type="spellStart"/>
            <w:r w:rsidRPr="00B7449F">
              <w:rPr>
                <w:sz w:val="20"/>
              </w:rPr>
              <w:t>behavior</w:t>
            </w:r>
            <w:proofErr w:type="spellEnd"/>
            <w:r w:rsidRPr="00B7449F">
              <w:rPr>
                <w:sz w:val="20"/>
              </w:rPr>
              <w:t xml:space="preserve"> of the following side control information for controlling the NCR-</w:t>
            </w:r>
            <w:proofErr w:type="spellStart"/>
            <w:r w:rsidRPr="00B7449F">
              <w:rPr>
                <w:sz w:val="20"/>
              </w:rPr>
              <w:t>Fwd</w:t>
            </w:r>
            <w:proofErr w:type="spellEnd"/>
            <w:r w:rsidRPr="00B7449F">
              <w:rPr>
                <w:sz w:val="20"/>
              </w:rPr>
              <w:t xml:space="preserve"> [RAN1, RAN2]</w:t>
            </w:r>
          </w:p>
          <w:p w14:paraId="7F0841A1" w14:textId="77777777" w:rsidR="00B7449F" w:rsidRPr="00B7449F" w:rsidRDefault="00B7449F" w:rsidP="00B7449F">
            <w:pPr>
              <w:numPr>
                <w:ilvl w:val="0"/>
                <w:numId w:val="27"/>
              </w:numPr>
              <w:spacing w:beforeLines="50" w:before="120" w:afterLines="50"/>
              <w:jc w:val="left"/>
              <w:rPr>
                <w:sz w:val="20"/>
              </w:rPr>
            </w:pPr>
            <w:proofErr w:type="spellStart"/>
            <w:r w:rsidRPr="00B7449F">
              <w:rPr>
                <w:sz w:val="20"/>
              </w:rPr>
              <w:t>Beamforming</w:t>
            </w:r>
            <w:proofErr w:type="spellEnd"/>
          </w:p>
          <w:p w14:paraId="7ACAC794" w14:textId="77777777" w:rsidR="00B7449F" w:rsidRPr="00B7449F" w:rsidRDefault="00B7449F" w:rsidP="00B7449F">
            <w:pPr>
              <w:numPr>
                <w:ilvl w:val="0"/>
                <w:numId w:val="27"/>
              </w:numPr>
              <w:spacing w:beforeLines="50" w:before="120" w:afterLines="50"/>
              <w:jc w:val="left"/>
              <w:rPr>
                <w:sz w:val="20"/>
              </w:rPr>
            </w:pPr>
            <w:r w:rsidRPr="00B7449F">
              <w:rPr>
                <w:sz w:val="20"/>
              </w:rPr>
              <w:t>UL-DL TDD operation</w:t>
            </w:r>
          </w:p>
          <w:p w14:paraId="50576FFA" w14:textId="77777777" w:rsidR="00B7449F" w:rsidRPr="00B7449F" w:rsidRDefault="00B7449F" w:rsidP="00B7449F">
            <w:pPr>
              <w:numPr>
                <w:ilvl w:val="0"/>
                <w:numId w:val="27"/>
              </w:numPr>
              <w:spacing w:beforeLines="50" w:before="120" w:afterLines="50"/>
              <w:jc w:val="left"/>
              <w:rPr>
                <w:sz w:val="20"/>
              </w:rPr>
            </w:pPr>
            <w:r w:rsidRPr="00B7449F">
              <w:rPr>
                <w:sz w:val="20"/>
              </w:rPr>
              <w:t>ON-OFF information</w:t>
            </w:r>
          </w:p>
          <w:p w14:paraId="456FA35C" w14:textId="77777777" w:rsidR="00B7449F" w:rsidRPr="00B7449F" w:rsidRDefault="00B7449F" w:rsidP="00B7449F">
            <w:pPr>
              <w:pStyle w:val="ac"/>
              <w:overflowPunct/>
              <w:autoSpaceDE/>
              <w:autoSpaceDN/>
              <w:adjustRightInd/>
              <w:spacing w:beforeLines="50" w:before="120" w:afterLines="50"/>
              <w:ind w:left="880"/>
              <w:textAlignment w:val="auto"/>
              <w:rPr>
                <w:sz w:val="20"/>
                <w:lang w:val="en-US"/>
              </w:rPr>
            </w:pPr>
            <w:r w:rsidRPr="00B7449F">
              <w:rPr>
                <w:sz w:val="20"/>
                <w:lang w:val="en-US"/>
              </w:rPr>
              <w:t>Note: Power control aspect will be checked in RAN#98e.</w:t>
            </w:r>
          </w:p>
          <w:p w14:paraId="66DADC95" w14:textId="77777777" w:rsidR="00B7449F" w:rsidRPr="00B7449F" w:rsidRDefault="00B7449F" w:rsidP="00B7449F">
            <w:pPr>
              <w:spacing w:beforeLines="50" w:before="120" w:afterLines="50"/>
              <w:rPr>
                <w:color w:val="FF0000"/>
                <w:sz w:val="20"/>
                <w:lang w:val="en-US"/>
              </w:rPr>
            </w:pPr>
          </w:p>
          <w:p w14:paraId="754D2A00" w14:textId="77777777" w:rsidR="00B7449F" w:rsidRPr="00B7449F" w:rsidRDefault="00B7449F" w:rsidP="00B7449F">
            <w:pPr>
              <w:spacing w:beforeLines="50" w:before="120" w:afterLines="50"/>
              <w:rPr>
                <w:sz w:val="20"/>
              </w:rPr>
            </w:pPr>
            <w:r w:rsidRPr="00B7449F">
              <w:rPr>
                <w:sz w:val="20"/>
              </w:rPr>
              <w:t>Specify control plane signalling and procedures [RAN2, RAN1]</w:t>
            </w:r>
          </w:p>
          <w:p w14:paraId="2C513517" w14:textId="77777777" w:rsidR="00B7449F" w:rsidRPr="00B7449F" w:rsidRDefault="00B7449F" w:rsidP="00B7449F">
            <w:pPr>
              <w:numPr>
                <w:ilvl w:val="0"/>
                <w:numId w:val="27"/>
              </w:numPr>
              <w:spacing w:beforeLines="50" w:before="120" w:afterLines="50"/>
              <w:jc w:val="left"/>
              <w:rPr>
                <w:sz w:val="20"/>
              </w:rPr>
            </w:pPr>
            <w:r w:rsidRPr="00B7449F">
              <w:rPr>
                <w:sz w:val="20"/>
              </w:rPr>
              <w:t>The configuration of signalling for side control information indication</w:t>
            </w:r>
          </w:p>
          <w:p w14:paraId="1B7EB140" w14:textId="3683E2AA" w:rsidR="00B7449F" w:rsidRPr="00B7449F" w:rsidRDefault="00B7449F" w:rsidP="00B7449F">
            <w:pPr>
              <w:numPr>
                <w:ilvl w:val="1"/>
                <w:numId w:val="27"/>
              </w:numPr>
              <w:spacing w:beforeLines="50" w:before="120" w:afterLines="50"/>
              <w:jc w:val="left"/>
              <w:rPr>
                <w:sz w:val="20"/>
              </w:rPr>
            </w:pPr>
            <w:r w:rsidRPr="00B7449F">
              <w:rPr>
                <w:sz w:val="20"/>
              </w:rPr>
              <w:t>NOTE: Down-selection of solutions in section 7.2 of TR 38.867 is needed</w:t>
            </w:r>
          </w:p>
        </w:tc>
      </w:tr>
    </w:tbl>
    <w:p w14:paraId="4853E77D" w14:textId="77777777" w:rsidR="00B7449F" w:rsidRDefault="00B7449F" w:rsidP="005948B6">
      <w:pPr>
        <w:rPr>
          <w:lang w:val="en-US" w:eastAsia="ko-KR"/>
        </w:rPr>
      </w:pPr>
    </w:p>
    <w:p w14:paraId="082D2443" w14:textId="437B7039" w:rsidR="00B7449F" w:rsidRDefault="00B7449F" w:rsidP="00B7449F">
      <w:pPr>
        <w:rPr>
          <w:lang w:eastAsia="ko-KR"/>
        </w:rPr>
      </w:pPr>
      <w:r>
        <w:rPr>
          <w:lang w:eastAsia="ko-KR"/>
        </w:rPr>
        <w:t xml:space="preserve">In this contribution, we discuss </w:t>
      </w:r>
      <w:r w:rsidRPr="00B7449F">
        <w:rPr>
          <w:lang w:eastAsia="ko-KR"/>
        </w:rPr>
        <w:t xml:space="preserve">the signalling and </w:t>
      </w:r>
      <w:proofErr w:type="spellStart"/>
      <w:r w:rsidRPr="00B7449F">
        <w:rPr>
          <w:lang w:eastAsia="ko-KR"/>
        </w:rPr>
        <w:t>behavior</w:t>
      </w:r>
      <w:proofErr w:type="spellEnd"/>
      <w:r w:rsidRPr="00B7449F">
        <w:rPr>
          <w:lang w:eastAsia="ko-KR"/>
        </w:rPr>
        <w:t xml:space="preserve"> of </w:t>
      </w:r>
      <w:r>
        <w:rPr>
          <w:lang w:eastAsia="ko-KR"/>
        </w:rPr>
        <w:t xml:space="preserve">NCR </w:t>
      </w:r>
      <w:r w:rsidR="00E20EC7">
        <w:rPr>
          <w:lang w:eastAsia="ko-KR"/>
        </w:rPr>
        <w:t>b</w:t>
      </w:r>
      <w:r>
        <w:rPr>
          <w:lang w:eastAsia="ko-KR"/>
        </w:rPr>
        <w:t>ased on above work item objectives.</w:t>
      </w:r>
    </w:p>
    <w:p w14:paraId="600252B4" w14:textId="77777777" w:rsidR="00CE304C" w:rsidRPr="00D56985" w:rsidRDefault="00CE304C" w:rsidP="000A67CA">
      <w:pPr>
        <w:rPr>
          <w:lang w:val="en-US" w:eastAsia="ko-KR"/>
        </w:rPr>
      </w:pPr>
    </w:p>
    <w:p w14:paraId="66C84697" w14:textId="77777777" w:rsidR="00B7449F" w:rsidRPr="00B7449F" w:rsidRDefault="00B7449F" w:rsidP="00881572">
      <w:pPr>
        <w:pStyle w:val="1"/>
        <w:rPr>
          <w:rFonts w:cs="Arial"/>
        </w:rPr>
      </w:pPr>
      <w:r>
        <w:t>Backhaul link beam adaptation</w:t>
      </w:r>
    </w:p>
    <w:p w14:paraId="74F0723B" w14:textId="77777777" w:rsidR="000E3BE9" w:rsidRDefault="000E3BE9" w:rsidP="000E3BE9">
      <w:pPr>
        <w:rPr>
          <w:rFonts w:eastAsia="바탕체"/>
          <w:lang w:val="en-US" w:eastAsia="ko-KR"/>
        </w:rPr>
      </w:pPr>
      <w:r>
        <w:rPr>
          <w:rFonts w:eastAsia="바탕체" w:hint="eastAsia"/>
          <w:lang w:val="en-US" w:eastAsia="ko-KR"/>
        </w:rPr>
        <w:t xml:space="preserve">In this section, </w:t>
      </w:r>
      <w:r>
        <w:rPr>
          <w:rFonts w:eastAsia="바탕체"/>
          <w:lang w:val="en-US" w:eastAsia="ko-KR"/>
        </w:rPr>
        <w:t>our view for the backhaul link beam adaptation is provided.</w:t>
      </w:r>
    </w:p>
    <w:p w14:paraId="475B344C" w14:textId="696FC1DF" w:rsidR="000E3BE9" w:rsidRDefault="000E3BE9" w:rsidP="000E3BE9">
      <w:pPr>
        <w:rPr>
          <w:rFonts w:eastAsia="바탕체"/>
          <w:lang w:val="en-US" w:eastAsia="ko-KR"/>
        </w:rPr>
      </w:pPr>
      <w:r>
        <w:rPr>
          <w:rFonts w:eastAsia="바탕체" w:hint="eastAsia"/>
          <w:lang w:val="en-US" w:eastAsia="ko-KR"/>
        </w:rPr>
        <w:t xml:space="preserve">During the study </w:t>
      </w:r>
      <w:r>
        <w:rPr>
          <w:rFonts w:eastAsia="바탕체"/>
          <w:lang w:val="en-US" w:eastAsia="ko-KR"/>
        </w:rPr>
        <w:t>item</w:t>
      </w:r>
      <w:r>
        <w:rPr>
          <w:rFonts w:eastAsia="바탕체" w:hint="eastAsia"/>
          <w:lang w:val="en-US" w:eastAsia="ko-KR"/>
        </w:rPr>
        <w:t xml:space="preserve"> phase of NCR, two options were studied for the backhaul link beam adaptation</w:t>
      </w:r>
      <w:r>
        <w:rPr>
          <w:rFonts w:eastAsia="바탕체"/>
          <w:lang w:val="en-US" w:eastAsia="ko-KR"/>
        </w:rPr>
        <w:t xml:space="preserve"> [2]</w:t>
      </w:r>
      <w:r>
        <w:rPr>
          <w:rFonts w:eastAsia="바탕체" w:hint="eastAsia"/>
          <w:lang w:val="en-US" w:eastAsia="ko-KR"/>
        </w:rPr>
        <w:t>. T</w:t>
      </w:r>
      <w:r>
        <w:rPr>
          <w:rFonts w:eastAsia="바탕체"/>
          <w:lang w:val="en-US" w:eastAsia="ko-KR"/>
        </w:rPr>
        <w:t>he first option is that</w:t>
      </w:r>
      <w:r w:rsidRPr="00C67CA1">
        <w:rPr>
          <w:rFonts w:eastAsia="바탕체"/>
          <w:lang w:val="en-US" w:eastAsia="ko-KR"/>
        </w:rPr>
        <w:t xml:space="preserve"> beam of backhaul link is indicated by a new signaling. </w:t>
      </w:r>
      <w:r>
        <w:rPr>
          <w:rFonts w:eastAsia="바탕체"/>
          <w:lang w:val="en-US" w:eastAsia="ko-KR"/>
        </w:rPr>
        <w:t>Specifically, t</w:t>
      </w:r>
      <w:r w:rsidRPr="00C67CA1">
        <w:rPr>
          <w:rFonts w:eastAsia="바탕체"/>
          <w:lang w:val="en-US" w:eastAsia="ko-KR"/>
        </w:rPr>
        <w:t xml:space="preserve">he new signaling is dynamic signaling and/or semi-static signaling (e.g., RRC signaling/ MAC CE) indicating a beam(s) from the set of beams of the C-link. </w:t>
      </w:r>
      <w:r>
        <w:rPr>
          <w:rFonts w:eastAsia="바탕체"/>
          <w:lang w:val="en-US" w:eastAsia="ko-KR"/>
        </w:rPr>
        <w:t xml:space="preserve">It is noted that this option </w:t>
      </w:r>
      <w:r w:rsidRPr="00C67CA1">
        <w:rPr>
          <w:rFonts w:eastAsia="바탕체"/>
          <w:lang w:val="en-US" w:eastAsia="ko-KR"/>
        </w:rPr>
        <w:t>does not imply that the beam of backhaul link is always indicated by the new signaling</w:t>
      </w:r>
      <w:r>
        <w:rPr>
          <w:rFonts w:eastAsia="바탕체"/>
          <w:lang w:val="en-US" w:eastAsia="ko-KR"/>
        </w:rPr>
        <w:t xml:space="preserve">. In short, it can be summarized by explicit indication for backhaul link beam. One of the simplest approach for this is using beam of NCR-MT for the indication of backhaul link beam indication. In such case, TCI state ID can be indicated for the downlink </w:t>
      </w:r>
      <w:proofErr w:type="spellStart"/>
      <w:proofErr w:type="gramStart"/>
      <w:r>
        <w:rPr>
          <w:rFonts w:eastAsia="바탕체"/>
          <w:lang w:val="en-US" w:eastAsia="ko-KR"/>
        </w:rPr>
        <w:t>Tx</w:t>
      </w:r>
      <w:proofErr w:type="spellEnd"/>
      <w:proofErr w:type="gramEnd"/>
      <w:r>
        <w:rPr>
          <w:rFonts w:eastAsia="바탕체"/>
          <w:lang w:val="en-US" w:eastAsia="ko-KR"/>
        </w:rPr>
        <w:t xml:space="preserve"> beam and SRI can be indicated for the uplink Rx beam. One step further, both of downlink </w:t>
      </w:r>
      <w:proofErr w:type="spellStart"/>
      <w:proofErr w:type="gramStart"/>
      <w:r>
        <w:rPr>
          <w:rFonts w:eastAsia="바탕체"/>
          <w:lang w:val="en-US" w:eastAsia="ko-KR"/>
        </w:rPr>
        <w:t>Tx</w:t>
      </w:r>
      <w:proofErr w:type="spellEnd"/>
      <w:proofErr w:type="gramEnd"/>
      <w:r>
        <w:rPr>
          <w:rFonts w:eastAsia="바탕체"/>
          <w:lang w:val="en-US" w:eastAsia="ko-KR"/>
        </w:rPr>
        <w:t xml:space="preserve"> beam and uplink Rx beam can be indicated via single indication of ID, based on unified TCI state framework which was introduced in Rel-17 MIMO.</w:t>
      </w:r>
      <w:r>
        <w:rPr>
          <w:rFonts w:eastAsia="바탕체" w:hint="eastAsia"/>
          <w:lang w:val="en-US" w:eastAsia="ko-KR"/>
        </w:rPr>
        <w:t xml:space="preserve"> </w:t>
      </w:r>
      <w:r>
        <w:rPr>
          <w:rFonts w:eastAsia="바탕체"/>
          <w:lang w:val="en-US" w:eastAsia="ko-KR"/>
        </w:rPr>
        <w:t>It should be noted that changing backhaul link</w:t>
      </w:r>
      <w:r>
        <w:rPr>
          <w:rFonts w:eastAsia="바탕체" w:hint="eastAsia"/>
          <w:lang w:val="en-US" w:eastAsia="ko-KR"/>
        </w:rPr>
        <w:t xml:space="preserve"> beam</w:t>
      </w:r>
      <w:r>
        <w:rPr>
          <w:rFonts w:eastAsia="바탕체"/>
          <w:lang w:val="en-US" w:eastAsia="ko-KR"/>
        </w:rPr>
        <w:t xml:space="preserve"> instantaneously is unnecessary since the </w:t>
      </w:r>
      <w:proofErr w:type="spellStart"/>
      <w:r>
        <w:rPr>
          <w:rFonts w:eastAsia="바탕체"/>
          <w:lang w:val="en-US" w:eastAsia="ko-KR"/>
        </w:rPr>
        <w:t>gNB</w:t>
      </w:r>
      <w:proofErr w:type="spellEnd"/>
      <w:r>
        <w:rPr>
          <w:rFonts w:eastAsia="바탕체"/>
          <w:lang w:val="en-US" w:eastAsia="ko-KR"/>
        </w:rPr>
        <w:t xml:space="preserve"> and NCR is stationary. Therefore, signaling of backhaul link beam indication should be based on </w:t>
      </w:r>
      <w:r>
        <w:rPr>
          <w:rFonts w:eastAsia="바탕체" w:hint="eastAsia"/>
          <w:lang w:val="en-US" w:eastAsia="ko-KR"/>
        </w:rPr>
        <w:t>MAC-CE and/or RRC signaling.</w:t>
      </w:r>
      <w:r>
        <w:rPr>
          <w:rFonts w:eastAsia="바탕체"/>
          <w:lang w:val="en-US" w:eastAsia="ko-KR"/>
        </w:rPr>
        <w:t xml:space="preserve"> The advantage of such explicit indication is flexibility. Furthermore, assuming indicated backhaul link beam via RRC and/or MAC-CE is maintained until reconfiguration of it, signaling overhead is neglig</w:t>
      </w:r>
      <w:r>
        <w:rPr>
          <w:rFonts w:eastAsia="바탕체" w:hint="eastAsia"/>
          <w:lang w:val="en-US" w:eastAsia="ko-KR"/>
        </w:rPr>
        <w:t>i</w:t>
      </w:r>
      <w:r>
        <w:rPr>
          <w:rFonts w:eastAsia="바탕체"/>
          <w:lang w:val="en-US" w:eastAsia="ko-KR"/>
        </w:rPr>
        <w:t>ble.</w:t>
      </w:r>
    </w:p>
    <w:p w14:paraId="10F232FC" w14:textId="77777777" w:rsidR="000E3BE9" w:rsidRDefault="000E3BE9" w:rsidP="000E3BE9">
      <w:pPr>
        <w:rPr>
          <w:rFonts w:eastAsia="바탕체"/>
          <w:lang w:val="en-US" w:eastAsia="ko-KR"/>
        </w:rPr>
      </w:pPr>
      <w:r>
        <w:rPr>
          <w:rFonts w:eastAsia="바탕체"/>
          <w:lang w:val="en-US" w:eastAsia="ko-KR"/>
        </w:rPr>
        <w:t>The second option for backhaul link beam indication is,</w:t>
      </w:r>
      <w:r w:rsidRPr="00C67CA1">
        <w:rPr>
          <w:rFonts w:eastAsia="바탕체"/>
          <w:lang w:val="en-US" w:eastAsia="ko-KR"/>
        </w:rPr>
        <w:t xml:space="preserve"> </w:t>
      </w:r>
      <w:r>
        <w:rPr>
          <w:rFonts w:eastAsia="바탕체"/>
          <w:lang w:val="en-US" w:eastAsia="ko-KR"/>
        </w:rPr>
        <w:t>t</w:t>
      </w:r>
      <w:r w:rsidRPr="00C67CA1">
        <w:rPr>
          <w:rFonts w:eastAsia="바탕체"/>
          <w:lang w:val="en-US" w:eastAsia="ko-KR"/>
        </w:rPr>
        <w:t xml:space="preserve">he beam of backhaul link is determined by a pre-defined rule, e.g., in slots/symbols with simultaneous DL receptions / UL transmissions in both C-link and </w:t>
      </w:r>
      <w:proofErr w:type="gramStart"/>
      <w:r w:rsidRPr="00C67CA1">
        <w:rPr>
          <w:rFonts w:eastAsia="바탕체"/>
          <w:lang w:val="en-US" w:eastAsia="ko-KR"/>
        </w:rPr>
        <w:lastRenderedPageBreak/>
        <w:t>backhaul</w:t>
      </w:r>
      <w:proofErr w:type="gramEnd"/>
      <w:r w:rsidRPr="00C67CA1">
        <w:rPr>
          <w:rFonts w:eastAsia="바탕체"/>
          <w:lang w:val="en-US" w:eastAsia="ko-KR"/>
        </w:rPr>
        <w:t xml:space="preserve"> link, the beam of backhaul link is the same as the beam of C-link. Otherwise, the beam of backhaul link follows one of the beams of the C link.</w:t>
      </w:r>
      <w:r>
        <w:rPr>
          <w:rFonts w:eastAsia="바탕체"/>
          <w:lang w:val="en-US" w:eastAsia="ko-KR"/>
        </w:rPr>
        <w:t xml:space="preserve"> </w:t>
      </w:r>
      <w:r w:rsidRPr="008037BC">
        <w:rPr>
          <w:rFonts w:eastAsia="바탕체"/>
          <w:lang w:val="en-US" w:eastAsia="ko-KR"/>
        </w:rPr>
        <w:t xml:space="preserve">As a detailed method for this, there is a method of aligning the beam of the backhaul link to a specific TCI state ID </w:t>
      </w:r>
      <w:r>
        <w:rPr>
          <w:rFonts w:eastAsia="바탕체"/>
          <w:lang w:val="en-US" w:eastAsia="ko-KR"/>
        </w:rPr>
        <w:t>configured for NCR</w:t>
      </w:r>
      <w:r w:rsidRPr="008037BC">
        <w:rPr>
          <w:rFonts w:eastAsia="바탕체"/>
          <w:lang w:val="en-US" w:eastAsia="ko-KR"/>
        </w:rPr>
        <w:t xml:space="preserve"> MT. Alternatively, it may be considered to be configured as a beam that has received a specific signal/channel </w:t>
      </w:r>
      <w:r>
        <w:rPr>
          <w:rFonts w:eastAsia="바탕체"/>
          <w:lang w:val="en-US" w:eastAsia="ko-KR"/>
        </w:rPr>
        <w:t>by NCR</w:t>
      </w:r>
      <w:r w:rsidRPr="008037BC">
        <w:rPr>
          <w:rFonts w:eastAsia="바탕체"/>
          <w:lang w:val="en-US" w:eastAsia="ko-KR"/>
        </w:rPr>
        <w:t xml:space="preserve"> MT. For example, </w:t>
      </w:r>
      <w:r>
        <w:rPr>
          <w:rFonts w:eastAsia="바탕체"/>
          <w:lang w:val="en-US" w:eastAsia="ko-KR"/>
        </w:rPr>
        <w:t xml:space="preserve">it can be considered for NCR that </w:t>
      </w:r>
      <w:r w:rsidRPr="008037BC">
        <w:rPr>
          <w:rFonts w:eastAsia="바탕체"/>
          <w:lang w:val="en-US" w:eastAsia="ko-KR"/>
        </w:rPr>
        <w:t xml:space="preserve">the backhaul link beam </w:t>
      </w:r>
      <w:r>
        <w:rPr>
          <w:rFonts w:eastAsia="바탕체"/>
          <w:lang w:val="en-US" w:eastAsia="ko-KR"/>
        </w:rPr>
        <w:t>is configured to</w:t>
      </w:r>
      <w:r w:rsidRPr="008037BC">
        <w:rPr>
          <w:rFonts w:eastAsia="바탕체"/>
          <w:lang w:val="en-US" w:eastAsia="ko-KR"/>
        </w:rPr>
        <w:t xml:space="preserve"> the beam</w:t>
      </w:r>
      <w:r>
        <w:rPr>
          <w:rFonts w:eastAsia="바탕체"/>
          <w:lang w:val="en-US" w:eastAsia="ko-KR"/>
        </w:rPr>
        <w:t xml:space="preserve"> which is</w:t>
      </w:r>
      <w:r w:rsidRPr="008037BC">
        <w:rPr>
          <w:rFonts w:eastAsia="바탕체"/>
          <w:lang w:val="en-US" w:eastAsia="ko-KR"/>
        </w:rPr>
        <w:t xml:space="preserve"> used by the NCR MT to receive the </w:t>
      </w:r>
      <w:r>
        <w:rPr>
          <w:rFonts w:eastAsia="바탕체"/>
          <w:lang w:val="en-US" w:eastAsia="ko-KR"/>
        </w:rPr>
        <w:t xml:space="preserve">most recent </w:t>
      </w:r>
      <w:r w:rsidRPr="008037BC">
        <w:rPr>
          <w:rFonts w:eastAsia="바탕체"/>
          <w:lang w:val="en-US" w:eastAsia="ko-KR"/>
        </w:rPr>
        <w:t xml:space="preserve">PDSCH and/or PDCCH. However, this </w:t>
      </w:r>
      <w:r>
        <w:rPr>
          <w:rFonts w:eastAsia="바탕체"/>
          <w:lang w:val="en-US" w:eastAsia="ko-KR"/>
        </w:rPr>
        <w:t xml:space="preserve">methodology </w:t>
      </w:r>
      <w:r w:rsidRPr="008037BC">
        <w:rPr>
          <w:rFonts w:eastAsia="바탕체"/>
          <w:lang w:val="en-US" w:eastAsia="ko-KR"/>
        </w:rPr>
        <w:t xml:space="preserve">may cause ambiguity in the timing of beam alignment or beam application between the NCR and the </w:t>
      </w:r>
      <w:proofErr w:type="spellStart"/>
      <w:r w:rsidRPr="008037BC">
        <w:rPr>
          <w:rFonts w:eastAsia="바탕체"/>
          <w:lang w:val="en-US" w:eastAsia="ko-KR"/>
        </w:rPr>
        <w:t>gNB</w:t>
      </w:r>
      <w:proofErr w:type="spellEnd"/>
      <w:r w:rsidRPr="008037BC">
        <w:rPr>
          <w:rFonts w:eastAsia="바탕체"/>
          <w:lang w:val="en-US" w:eastAsia="ko-KR"/>
        </w:rPr>
        <w:t xml:space="preserve"> depending on whether the MT succeeds in receiving such a signal/channel</w:t>
      </w:r>
      <w:r>
        <w:rPr>
          <w:rFonts w:eastAsia="바탕체"/>
          <w:lang w:val="en-US" w:eastAsia="ko-KR"/>
        </w:rPr>
        <w:t xml:space="preserve"> or not</w:t>
      </w:r>
      <w:r w:rsidRPr="008037BC">
        <w:rPr>
          <w:rFonts w:eastAsia="바탕체"/>
          <w:lang w:val="en-US" w:eastAsia="ko-KR"/>
        </w:rPr>
        <w:t>.</w:t>
      </w:r>
      <w:r>
        <w:rPr>
          <w:rFonts w:eastAsia="바탕체"/>
          <w:lang w:val="en-US" w:eastAsia="ko-KR"/>
        </w:rPr>
        <w:t xml:space="preserve"> That is,</w:t>
      </w:r>
      <w:r w:rsidRPr="008037BC">
        <w:rPr>
          <w:rFonts w:eastAsia="바탕체"/>
          <w:lang w:val="en-US" w:eastAsia="ko-KR"/>
        </w:rPr>
        <w:t xml:space="preserve"> </w:t>
      </w:r>
      <w:proofErr w:type="spellStart"/>
      <w:r w:rsidRPr="008037BC">
        <w:rPr>
          <w:rFonts w:eastAsia="바탕체"/>
          <w:lang w:val="en-US" w:eastAsia="ko-KR"/>
        </w:rPr>
        <w:t>gNB</w:t>
      </w:r>
      <w:proofErr w:type="spellEnd"/>
      <w:r w:rsidRPr="008037BC">
        <w:rPr>
          <w:rFonts w:eastAsia="바탕체"/>
          <w:lang w:val="en-US" w:eastAsia="ko-KR"/>
        </w:rPr>
        <w:t xml:space="preserve"> </w:t>
      </w:r>
      <w:r>
        <w:rPr>
          <w:rFonts w:eastAsia="바탕체"/>
          <w:lang w:val="en-US" w:eastAsia="ko-KR"/>
        </w:rPr>
        <w:t xml:space="preserve">can </w:t>
      </w:r>
      <w:r w:rsidRPr="008037BC">
        <w:rPr>
          <w:rFonts w:eastAsia="바탕체"/>
          <w:lang w:val="en-US" w:eastAsia="ko-KR"/>
        </w:rPr>
        <w:t xml:space="preserve">expect that the NCR would set the </w:t>
      </w:r>
      <w:r>
        <w:rPr>
          <w:rFonts w:eastAsia="바탕체"/>
          <w:lang w:val="en-US" w:eastAsia="ko-KR"/>
        </w:rPr>
        <w:t xml:space="preserve">backhaul link </w:t>
      </w:r>
      <w:r w:rsidRPr="008037BC">
        <w:rPr>
          <w:rFonts w:eastAsia="바탕체"/>
          <w:lang w:val="en-US" w:eastAsia="ko-KR"/>
        </w:rPr>
        <w:t xml:space="preserve">beam </w:t>
      </w:r>
      <w:r>
        <w:rPr>
          <w:rFonts w:eastAsia="바탕체"/>
          <w:lang w:val="en-US" w:eastAsia="ko-KR"/>
        </w:rPr>
        <w:t xml:space="preserve">to the </w:t>
      </w:r>
      <w:r w:rsidRPr="008037BC">
        <w:rPr>
          <w:rFonts w:eastAsia="바탕체"/>
          <w:lang w:val="en-US" w:eastAsia="ko-KR"/>
        </w:rPr>
        <w:t xml:space="preserve">beam </w:t>
      </w:r>
      <w:r>
        <w:rPr>
          <w:rFonts w:eastAsia="바탕체"/>
          <w:lang w:val="en-US" w:eastAsia="ko-KR"/>
        </w:rPr>
        <w:t>that</w:t>
      </w:r>
      <w:r w:rsidRPr="008037BC">
        <w:rPr>
          <w:rFonts w:eastAsia="바탕체"/>
          <w:lang w:val="en-US" w:eastAsia="ko-KR"/>
        </w:rPr>
        <w:t xml:space="preserve"> MT received a specific signal </w:t>
      </w:r>
      <w:r>
        <w:rPr>
          <w:rFonts w:eastAsia="바탕체"/>
          <w:lang w:val="en-US" w:eastAsia="ko-KR"/>
        </w:rPr>
        <w:t>while</w:t>
      </w:r>
      <w:r w:rsidRPr="008037BC">
        <w:rPr>
          <w:rFonts w:eastAsia="바탕체"/>
          <w:lang w:val="en-US" w:eastAsia="ko-KR"/>
        </w:rPr>
        <w:t xml:space="preserve"> the NCR does not receive the signal, </w:t>
      </w:r>
      <w:r>
        <w:rPr>
          <w:rFonts w:eastAsia="바탕체"/>
          <w:lang w:val="en-US" w:eastAsia="ko-KR"/>
        </w:rPr>
        <w:t>therefore</w:t>
      </w:r>
      <w:r w:rsidRPr="008037BC">
        <w:rPr>
          <w:rFonts w:eastAsia="바탕체"/>
          <w:lang w:val="en-US" w:eastAsia="ko-KR"/>
        </w:rPr>
        <w:t xml:space="preserve"> the</w:t>
      </w:r>
      <w:r>
        <w:rPr>
          <w:rFonts w:eastAsia="바탕체"/>
          <w:lang w:val="en-US" w:eastAsia="ko-KR"/>
        </w:rPr>
        <w:t xml:space="preserve"> expected</w:t>
      </w:r>
      <w:r w:rsidRPr="008037BC">
        <w:rPr>
          <w:rFonts w:eastAsia="바탕체"/>
          <w:lang w:val="en-US" w:eastAsia="ko-KR"/>
        </w:rPr>
        <w:t xml:space="preserve"> beam of </w:t>
      </w:r>
      <w:r>
        <w:rPr>
          <w:rFonts w:eastAsia="바탕체"/>
          <w:lang w:val="en-US" w:eastAsia="ko-KR"/>
        </w:rPr>
        <w:t xml:space="preserve">backhaul link in </w:t>
      </w:r>
      <w:proofErr w:type="spellStart"/>
      <w:r>
        <w:rPr>
          <w:rFonts w:eastAsia="바탕체"/>
          <w:lang w:val="en-US" w:eastAsia="ko-KR"/>
        </w:rPr>
        <w:t>gNB</w:t>
      </w:r>
      <w:proofErr w:type="spellEnd"/>
      <w:r>
        <w:rPr>
          <w:rFonts w:eastAsia="바탕체"/>
          <w:lang w:val="en-US" w:eastAsia="ko-KR"/>
        </w:rPr>
        <w:t xml:space="preserve"> perspective is different from the beam that NCR applies.</w:t>
      </w:r>
      <w:r w:rsidRPr="008037BC">
        <w:rPr>
          <w:rFonts w:eastAsia="바탕체"/>
          <w:lang w:val="en-US" w:eastAsia="ko-KR"/>
        </w:rPr>
        <w:t xml:space="preserve"> </w:t>
      </w:r>
      <w:r>
        <w:rPr>
          <w:rFonts w:eastAsia="바탕체"/>
          <w:lang w:val="en-US" w:eastAsia="ko-KR"/>
        </w:rPr>
        <w:t>To prevent such case</w:t>
      </w:r>
      <w:r w:rsidRPr="008037BC">
        <w:rPr>
          <w:rFonts w:eastAsia="바탕체"/>
          <w:lang w:val="en-US" w:eastAsia="ko-KR"/>
        </w:rPr>
        <w:t xml:space="preserve">, for the indication </w:t>
      </w:r>
      <w:r>
        <w:rPr>
          <w:rFonts w:eastAsia="바탕체"/>
          <w:lang w:val="en-US" w:eastAsia="ko-KR"/>
        </w:rPr>
        <w:t xml:space="preserve">methodology </w:t>
      </w:r>
      <w:r w:rsidRPr="008037BC">
        <w:rPr>
          <w:rFonts w:eastAsia="바탕체"/>
          <w:lang w:val="en-US" w:eastAsia="ko-KR"/>
        </w:rPr>
        <w:t xml:space="preserve">of the </w:t>
      </w:r>
      <w:r>
        <w:rPr>
          <w:rFonts w:eastAsia="바탕체"/>
          <w:lang w:val="en-US" w:eastAsia="ko-KR"/>
        </w:rPr>
        <w:t xml:space="preserve">backhaul link </w:t>
      </w:r>
      <w:r w:rsidRPr="008037BC">
        <w:rPr>
          <w:rFonts w:eastAsia="바탕체"/>
          <w:lang w:val="en-US" w:eastAsia="ko-KR"/>
        </w:rPr>
        <w:t xml:space="preserve">beam </w:t>
      </w:r>
      <w:r>
        <w:rPr>
          <w:rFonts w:eastAsia="바탕체"/>
          <w:lang w:val="en-US" w:eastAsia="ko-KR"/>
        </w:rPr>
        <w:t xml:space="preserve">should be </w:t>
      </w:r>
      <w:r w:rsidRPr="008037BC">
        <w:rPr>
          <w:rFonts w:eastAsia="바탕체"/>
          <w:lang w:val="en-US" w:eastAsia="ko-KR"/>
        </w:rPr>
        <w:t xml:space="preserve">regardless of whether the MT is successfully received </w:t>
      </w:r>
      <w:r>
        <w:rPr>
          <w:rFonts w:eastAsia="바탕체"/>
          <w:lang w:val="en-US" w:eastAsia="ko-KR"/>
        </w:rPr>
        <w:t xml:space="preserve">specific signal/channel </w:t>
      </w:r>
      <w:r w:rsidRPr="008037BC">
        <w:rPr>
          <w:rFonts w:eastAsia="바탕체"/>
          <w:lang w:val="en-US" w:eastAsia="ko-KR"/>
        </w:rPr>
        <w:t>or not</w:t>
      </w:r>
      <w:r>
        <w:rPr>
          <w:rFonts w:eastAsia="바탕체"/>
          <w:lang w:val="en-US" w:eastAsia="ko-KR"/>
        </w:rPr>
        <w:t>. One considerable solution is</w:t>
      </w:r>
      <w:r w:rsidRPr="00E030C2">
        <w:rPr>
          <w:rFonts w:eastAsia="바탕체"/>
          <w:lang w:val="en-US" w:eastAsia="ko-KR"/>
        </w:rPr>
        <w:t xml:space="preserve"> that the NCR determines the beam of the backhaul link as a beam applied by the MT in a resource configured for the MT to receive a specific signal/channel</w:t>
      </w:r>
      <w:r>
        <w:rPr>
          <w:rFonts w:eastAsia="바탕체"/>
          <w:lang w:val="en-US" w:eastAsia="ko-KR"/>
        </w:rPr>
        <w:t>, e.g., Type-0 CSS, search space</w:t>
      </w:r>
      <w:r w:rsidRPr="00E030C2">
        <w:rPr>
          <w:rFonts w:eastAsia="바탕체"/>
          <w:lang w:val="en-US" w:eastAsia="ko-KR"/>
        </w:rPr>
        <w:t>.</w:t>
      </w:r>
    </w:p>
    <w:p w14:paraId="369AAC30" w14:textId="77777777" w:rsidR="000E3BE9" w:rsidRDefault="000E3BE9" w:rsidP="000E3BE9">
      <w:pPr>
        <w:rPr>
          <w:rFonts w:eastAsia="바탕체"/>
          <w:lang w:val="en-US" w:eastAsia="ko-KR"/>
        </w:rPr>
      </w:pPr>
      <w:r>
        <w:rPr>
          <w:rFonts w:eastAsia="바탕체" w:hint="eastAsia"/>
          <w:lang w:val="en-US" w:eastAsia="ko-KR"/>
        </w:rPr>
        <w:t xml:space="preserve">Considering the </w:t>
      </w:r>
      <w:r>
        <w:rPr>
          <w:rFonts w:eastAsia="바탕체"/>
          <w:lang w:val="en-US" w:eastAsia="ko-KR"/>
        </w:rPr>
        <w:t>first option, i.e., explicit indication of backhaul link beam, is only supported, there is still remained ambiguity for beam selection of backhaul link when valid signaling for indication is absent. For example, when application time for indicated beam is expired or when the first configuration is not indicated. To resolve such ambiguity, default beam is needed and how to determine the default beam, that is, pre-defined rule for default beam should be discussed. On the other hand, considering the second option, i.e., pre-defined rule of backhaul link beam, is only supported, there is disadvantage of low flexibility. One possible way to resolve those is combining two options. For example, it can be considered that t</w:t>
      </w:r>
      <w:r w:rsidRPr="004273D7">
        <w:rPr>
          <w:rFonts w:eastAsia="바탕체"/>
          <w:lang w:val="en-US" w:eastAsia="ko-KR"/>
        </w:rPr>
        <w:t>he NCR sets the backhaul link beam by being explicitly in</w:t>
      </w:r>
      <w:r>
        <w:rPr>
          <w:rFonts w:eastAsia="바탕체"/>
          <w:lang w:val="en-US" w:eastAsia="ko-KR"/>
        </w:rPr>
        <w:t>dica</w:t>
      </w:r>
      <w:r w:rsidRPr="004273D7">
        <w:rPr>
          <w:rFonts w:eastAsia="바탕체"/>
          <w:lang w:val="en-US" w:eastAsia="ko-KR"/>
        </w:rPr>
        <w:t xml:space="preserve">ted by the </w:t>
      </w:r>
      <w:proofErr w:type="spellStart"/>
      <w:r w:rsidRPr="004273D7">
        <w:rPr>
          <w:rFonts w:eastAsia="바탕체"/>
          <w:lang w:val="en-US" w:eastAsia="ko-KR"/>
        </w:rPr>
        <w:t>gNB</w:t>
      </w:r>
      <w:proofErr w:type="spellEnd"/>
      <w:r w:rsidRPr="004273D7">
        <w:rPr>
          <w:rFonts w:eastAsia="바탕체"/>
          <w:lang w:val="en-US" w:eastAsia="ko-KR"/>
        </w:rPr>
        <w:t xml:space="preserve">, </w:t>
      </w:r>
      <w:r>
        <w:rPr>
          <w:rFonts w:eastAsia="바탕체"/>
          <w:lang w:val="en-US" w:eastAsia="ko-KR"/>
        </w:rPr>
        <w:t>and</w:t>
      </w:r>
      <w:r w:rsidRPr="004273D7">
        <w:rPr>
          <w:rFonts w:eastAsia="바탕체"/>
          <w:lang w:val="en-US" w:eastAsia="ko-KR"/>
        </w:rPr>
        <w:t xml:space="preserve"> when the NCR does not receive the backhaul link beam in</w:t>
      </w:r>
      <w:r>
        <w:rPr>
          <w:rFonts w:eastAsia="바탕체"/>
          <w:lang w:val="en-US" w:eastAsia="ko-KR"/>
        </w:rPr>
        <w:t>dication</w:t>
      </w:r>
      <w:r w:rsidRPr="004273D7">
        <w:rPr>
          <w:rFonts w:eastAsia="바탕체"/>
          <w:lang w:val="en-US" w:eastAsia="ko-KR"/>
        </w:rPr>
        <w:t xml:space="preserve"> from the </w:t>
      </w:r>
      <w:proofErr w:type="spellStart"/>
      <w:r w:rsidRPr="004273D7">
        <w:rPr>
          <w:rFonts w:eastAsia="바탕체"/>
          <w:lang w:val="en-US" w:eastAsia="ko-KR"/>
        </w:rPr>
        <w:t>gNB</w:t>
      </w:r>
      <w:proofErr w:type="spellEnd"/>
      <w:r w:rsidRPr="004273D7">
        <w:rPr>
          <w:rFonts w:eastAsia="바탕체"/>
          <w:lang w:val="en-US" w:eastAsia="ko-KR"/>
        </w:rPr>
        <w:t xml:space="preserve">, </w:t>
      </w:r>
      <w:r>
        <w:rPr>
          <w:rFonts w:eastAsia="바탕체"/>
          <w:lang w:val="en-US" w:eastAsia="ko-KR"/>
        </w:rPr>
        <w:t>NCR</w:t>
      </w:r>
      <w:r w:rsidRPr="004273D7">
        <w:rPr>
          <w:rFonts w:eastAsia="바탕체"/>
          <w:lang w:val="en-US" w:eastAsia="ko-KR"/>
        </w:rPr>
        <w:t xml:space="preserve"> set</w:t>
      </w:r>
      <w:r>
        <w:rPr>
          <w:rFonts w:eastAsia="바탕체"/>
          <w:lang w:val="en-US" w:eastAsia="ko-KR"/>
        </w:rPr>
        <w:t>s</w:t>
      </w:r>
      <w:r w:rsidRPr="004273D7">
        <w:rPr>
          <w:rFonts w:eastAsia="바탕체"/>
          <w:lang w:val="en-US" w:eastAsia="ko-KR"/>
        </w:rPr>
        <w:t xml:space="preserve"> the backhaul link beam as a default beam according to a pre-defined rule.</w:t>
      </w:r>
    </w:p>
    <w:p w14:paraId="66CC8194" w14:textId="77777777" w:rsidR="000E3BE9" w:rsidRPr="00216CEE" w:rsidRDefault="000E3BE9" w:rsidP="000E3BE9">
      <w:pPr>
        <w:rPr>
          <w:rFonts w:eastAsia="바탕체"/>
          <w:lang w:val="en-US" w:eastAsia="ko-KR"/>
        </w:rPr>
      </w:pPr>
    </w:p>
    <w:p w14:paraId="4E940A4B" w14:textId="7F6D7A33" w:rsidR="000E3BE9" w:rsidRPr="00703AA3" w:rsidRDefault="000E3BE9" w:rsidP="000E3BE9">
      <w:pPr>
        <w:rPr>
          <w:rFonts w:eastAsia="바탕체"/>
          <w:b/>
          <w:i/>
          <w:lang w:val="en-US" w:eastAsia="ko-KR"/>
        </w:rPr>
      </w:pPr>
      <w:r w:rsidRPr="00703AA3">
        <w:rPr>
          <w:rFonts w:eastAsia="바탕체" w:hint="eastAsia"/>
          <w:b/>
          <w:i/>
          <w:lang w:val="en-US" w:eastAsia="ko-KR"/>
        </w:rPr>
        <w:t xml:space="preserve">Proposal </w:t>
      </w:r>
      <w:r>
        <w:rPr>
          <w:rFonts w:eastAsia="바탕체"/>
          <w:b/>
          <w:i/>
          <w:lang w:val="en-US" w:eastAsia="ko-KR"/>
        </w:rPr>
        <w:t>1</w:t>
      </w:r>
      <w:r w:rsidRPr="00703AA3">
        <w:rPr>
          <w:rFonts w:eastAsia="바탕체" w:hint="eastAsia"/>
          <w:b/>
          <w:i/>
          <w:lang w:val="en-US" w:eastAsia="ko-KR"/>
        </w:rPr>
        <w:t>:</w:t>
      </w:r>
      <w:r w:rsidRPr="00703AA3">
        <w:rPr>
          <w:rFonts w:eastAsia="바탕체"/>
          <w:b/>
          <w:i/>
          <w:lang w:val="en-US" w:eastAsia="ko-KR"/>
        </w:rPr>
        <w:t xml:space="preserve"> For </w:t>
      </w:r>
      <w:r>
        <w:rPr>
          <w:rFonts w:eastAsia="바탕체"/>
          <w:b/>
          <w:i/>
          <w:lang w:val="en-US" w:eastAsia="ko-KR"/>
        </w:rPr>
        <w:t>backhaul</w:t>
      </w:r>
      <w:r w:rsidRPr="00703AA3">
        <w:rPr>
          <w:rFonts w:eastAsia="바탕체"/>
          <w:b/>
          <w:i/>
          <w:lang w:val="en-US" w:eastAsia="ko-KR"/>
        </w:rPr>
        <w:t xml:space="preserve"> link beam </w:t>
      </w:r>
      <w:r>
        <w:rPr>
          <w:rFonts w:eastAsia="바탕체" w:hint="eastAsia"/>
          <w:b/>
          <w:i/>
          <w:lang w:val="en-US" w:eastAsia="ko-KR"/>
        </w:rPr>
        <w:t xml:space="preserve">adaption </w:t>
      </w:r>
      <w:r w:rsidRPr="00703AA3">
        <w:rPr>
          <w:rFonts w:eastAsia="바탕체"/>
          <w:b/>
          <w:i/>
          <w:lang w:val="en-US" w:eastAsia="ko-KR"/>
        </w:rPr>
        <w:t>of NCR-</w:t>
      </w:r>
      <w:proofErr w:type="spellStart"/>
      <w:r w:rsidRPr="00703AA3">
        <w:rPr>
          <w:rFonts w:eastAsia="바탕체"/>
          <w:b/>
          <w:i/>
          <w:lang w:val="en-US" w:eastAsia="ko-KR"/>
        </w:rPr>
        <w:t>Fwd</w:t>
      </w:r>
      <w:proofErr w:type="spellEnd"/>
      <w:r w:rsidRPr="00703AA3">
        <w:rPr>
          <w:rFonts w:eastAsia="바탕체"/>
          <w:b/>
          <w:i/>
          <w:lang w:val="en-US" w:eastAsia="ko-KR"/>
        </w:rPr>
        <w:t xml:space="preserve">, </w:t>
      </w:r>
      <w:r>
        <w:rPr>
          <w:rFonts w:eastAsia="바탕체"/>
          <w:b/>
          <w:i/>
          <w:lang w:val="en-US" w:eastAsia="ko-KR"/>
        </w:rPr>
        <w:t xml:space="preserve">the applied beam can be configured </w:t>
      </w:r>
      <w:r w:rsidRPr="00703AA3">
        <w:rPr>
          <w:rFonts w:eastAsia="바탕체"/>
          <w:b/>
          <w:i/>
          <w:lang w:val="en-US" w:eastAsia="ko-KR"/>
        </w:rPr>
        <w:t>semi-static</w:t>
      </w:r>
      <w:r>
        <w:rPr>
          <w:rFonts w:eastAsia="바탕체"/>
          <w:b/>
          <w:i/>
          <w:lang w:val="en-US" w:eastAsia="ko-KR"/>
        </w:rPr>
        <w:t>ally and explicitly.</w:t>
      </w:r>
    </w:p>
    <w:p w14:paraId="205BBEEF" w14:textId="77777777" w:rsidR="000E3BE9" w:rsidRDefault="000E3BE9" w:rsidP="000E3BE9">
      <w:pPr>
        <w:rPr>
          <w:rFonts w:eastAsia="바탕체"/>
          <w:lang w:val="en-US" w:eastAsia="ko-KR"/>
        </w:rPr>
      </w:pPr>
    </w:p>
    <w:p w14:paraId="7AB88893" w14:textId="77777777" w:rsidR="000E3BE9" w:rsidRPr="00A222C1" w:rsidRDefault="000E3BE9" w:rsidP="000E3BE9">
      <w:pPr>
        <w:rPr>
          <w:rFonts w:eastAsia="바탕체"/>
          <w:b/>
          <w:u w:val="single"/>
          <w:lang w:val="en-US" w:eastAsia="ko-KR"/>
        </w:rPr>
      </w:pPr>
      <w:r>
        <w:rPr>
          <w:rFonts w:eastAsia="바탕체" w:hint="eastAsia"/>
          <w:b/>
          <w:u w:val="single"/>
          <w:lang w:val="en-US" w:eastAsia="ko-KR"/>
        </w:rPr>
        <w:t>Same</w:t>
      </w:r>
      <w:r>
        <w:rPr>
          <w:rFonts w:eastAsia="바탕체"/>
          <w:b/>
          <w:u w:val="single"/>
          <w:lang w:val="en-US" w:eastAsia="ko-KR"/>
        </w:rPr>
        <w:t xml:space="preserve"> or different</w:t>
      </w:r>
      <w:r>
        <w:rPr>
          <w:rFonts w:eastAsia="바탕체" w:hint="eastAsia"/>
          <w:b/>
          <w:u w:val="single"/>
          <w:lang w:val="en-US" w:eastAsia="ko-KR"/>
        </w:rPr>
        <w:t xml:space="preserve"> beam for backhaul link and C-link</w:t>
      </w:r>
    </w:p>
    <w:p w14:paraId="145C609F" w14:textId="77777777" w:rsidR="000E3BE9" w:rsidRDefault="000E3BE9" w:rsidP="000E3BE9">
      <w:pPr>
        <w:rPr>
          <w:rFonts w:eastAsia="바탕체"/>
          <w:lang w:val="en-US" w:eastAsia="ko-KR"/>
        </w:rPr>
      </w:pPr>
      <w:r>
        <w:rPr>
          <w:rFonts w:eastAsia="바탕체" w:hint="eastAsia"/>
          <w:lang w:val="en-US" w:eastAsia="ko-KR"/>
        </w:rPr>
        <w:t>A</w:t>
      </w:r>
      <w:r>
        <w:rPr>
          <w:rFonts w:eastAsia="바탕체"/>
          <w:lang w:val="en-US" w:eastAsia="ko-KR"/>
        </w:rPr>
        <w:t xml:space="preserve">nother considerable point for backhaul link beam indication of </w:t>
      </w:r>
      <w:r>
        <w:rPr>
          <w:rFonts w:eastAsia="바탕체" w:hint="eastAsia"/>
          <w:lang w:val="en-US" w:eastAsia="ko-KR"/>
        </w:rPr>
        <w:t>NCR</w:t>
      </w:r>
      <w:r>
        <w:rPr>
          <w:rFonts w:eastAsia="바탕체"/>
          <w:lang w:val="en-US" w:eastAsia="ko-KR"/>
        </w:rPr>
        <w:t xml:space="preserve"> is whether same beam for backhaul link and C-link can be assumed or not for the time resource that C-link and backhaul link of NCR is simultaneously transmitting or receiving. To prevent forcing specific implementation of NCR, both of cases for same beam between backhaul link and C-link and different beam between backhaul link and C-link should be supported.</w:t>
      </w:r>
      <w:r w:rsidRPr="00D83F48">
        <w:t xml:space="preserve"> </w:t>
      </w:r>
      <w:r w:rsidRPr="00D83F48">
        <w:rPr>
          <w:rFonts w:eastAsia="바탕체"/>
          <w:lang w:val="en-US" w:eastAsia="ko-KR"/>
        </w:rPr>
        <w:t xml:space="preserve">To </w:t>
      </w:r>
      <w:r>
        <w:rPr>
          <w:rFonts w:eastAsia="바탕체"/>
          <w:lang w:val="en-US" w:eastAsia="ko-KR"/>
        </w:rPr>
        <w:t>achieve it</w:t>
      </w:r>
      <w:r w:rsidRPr="00D83F48">
        <w:rPr>
          <w:rFonts w:eastAsia="바탕체"/>
          <w:lang w:val="en-US" w:eastAsia="ko-KR"/>
        </w:rPr>
        <w:t xml:space="preserve">, </w:t>
      </w:r>
      <w:r>
        <w:rPr>
          <w:rFonts w:eastAsia="바탕체"/>
          <w:lang w:val="en-US" w:eastAsia="ko-KR"/>
        </w:rPr>
        <w:t>whether NCR can support same or different beam between backhaul link and C-link</w:t>
      </w:r>
      <w:r w:rsidRPr="00D83F48">
        <w:rPr>
          <w:rFonts w:eastAsia="바탕체"/>
          <w:lang w:val="en-US" w:eastAsia="ko-KR"/>
        </w:rPr>
        <w:t xml:space="preserve"> should be reported to the </w:t>
      </w:r>
      <w:proofErr w:type="spellStart"/>
      <w:r w:rsidRPr="00D83F48">
        <w:rPr>
          <w:rFonts w:eastAsia="바탕체"/>
          <w:lang w:val="en-US" w:eastAsia="ko-KR"/>
        </w:rPr>
        <w:t>gNB</w:t>
      </w:r>
      <w:proofErr w:type="spellEnd"/>
      <w:r w:rsidRPr="00D83F48">
        <w:rPr>
          <w:rFonts w:eastAsia="바탕체"/>
          <w:lang w:val="en-US" w:eastAsia="ko-KR"/>
        </w:rPr>
        <w:t xml:space="preserve"> through the capability signaling, and it</w:t>
      </w:r>
      <w:r>
        <w:rPr>
          <w:rFonts w:eastAsia="바탕체"/>
          <w:lang w:val="en-US" w:eastAsia="ko-KR"/>
        </w:rPr>
        <w:t xml:space="preserve"> should</w:t>
      </w:r>
      <w:r w:rsidRPr="00D83F48">
        <w:rPr>
          <w:rFonts w:eastAsia="바탕체"/>
          <w:lang w:val="en-US" w:eastAsia="ko-KR"/>
        </w:rPr>
        <w:t xml:space="preserve"> be </w:t>
      </w:r>
      <w:r>
        <w:rPr>
          <w:rFonts w:eastAsia="바탕체"/>
          <w:lang w:val="en-US" w:eastAsia="ko-KR"/>
        </w:rPr>
        <w:t xml:space="preserve">accounted for the methodology of </w:t>
      </w:r>
      <w:r w:rsidRPr="00D83F48">
        <w:rPr>
          <w:rFonts w:eastAsia="바탕체"/>
          <w:lang w:val="en-US" w:eastAsia="ko-KR"/>
        </w:rPr>
        <w:t>the backhaul link beam indication.</w:t>
      </w:r>
    </w:p>
    <w:p w14:paraId="36F378EC" w14:textId="77777777" w:rsidR="000E3BE9" w:rsidRDefault="000E3BE9" w:rsidP="000E3BE9">
      <w:pPr>
        <w:rPr>
          <w:rFonts w:eastAsia="바탕체"/>
          <w:lang w:val="en-US" w:eastAsia="ko-KR"/>
        </w:rPr>
      </w:pPr>
      <w:r>
        <w:rPr>
          <w:rFonts w:eastAsia="바탕체"/>
          <w:lang w:val="en-US" w:eastAsia="ko-KR"/>
        </w:rPr>
        <w:t>In other words,</w:t>
      </w:r>
      <w:r w:rsidRPr="00D83F48">
        <w:rPr>
          <w:rFonts w:eastAsia="바탕체"/>
          <w:lang w:val="en-US" w:eastAsia="ko-KR"/>
        </w:rPr>
        <w:t xml:space="preserve"> if </w:t>
      </w:r>
      <w:r>
        <w:rPr>
          <w:rFonts w:eastAsia="바탕체"/>
          <w:lang w:val="en-US" w:eastAsia="ko-KR"/>
        </w:rPr>
        <w:t xml:space="preserve">the NCR supports only for </w:t>
      </w:r>
      <w:r w:rsidRPr="00D83F48">
        <w:rPr>
          <w:rFonts w:eastAsia="바탕체"/>
          <w:lang w:val="en-US" w:eastAsia="ko-KR"/>
        </w:rPr>
        <w:t>the</w:t>
      </w:r>
      <w:r>
        <w:rPr>
          <w:rFonts w:eastAsia="바탕체"/>
          <w:lang w:val="en-US" w:eastAsia="ko-KR"/>
        </w:rPr>
        <w:t xml:space="preserve"> same beam of</w:t>
      </w:r>
      <w:r w:rsidRPr="00D83F48">
        <w:rPr>
          <w:rFonts w:eastAsia="바탕체"/>
          <w:lang w:val="en-US" w:eastAsia="ko-KR"/>
        </w:rPr>
        <w:t xml:space="preserve"> backhaul link and the C-link according to the capability </w:t>
      </w:r>
      <w:r>
        <w:rPr>
          <w:rFonts w:eastAsia="바탕체"/>
          <w:lang w:val="en-US" w:eastAsia="ko-KR"/>
        </w:rPr>
        <w:t>signaling</w:t>
      </w:r>
      <w:r w:rsidRPr="00D83F48">
        <w:rPr>
          <w:rFonts w:eastAsia="바탕체"/>
          <w:lang w:val="en-US" w:eastAsia="ko-KR"/>
        </w:rPr>
        <w:t xml:space="preserve">, </w:t>
      </w:r>
      <w:r>
        <w:rPr>
          <w:rFonts w:eastAsia="바탕체"/>
          <w:lang w:val="en-US" w:eastAsia="ko-KR"/>
        </w:rPr>
        <w:t xml:space="preserve">it can be considered that </w:t>
      </w:r>
      <w:r w:rsidRPr="00D83F48">
        <w:rPr>
          <w:rFonts w:eastAsia="바탕체"/>
          <w:lang w:val="en-US" w:eastAsia="ko-KR"/>
        </w:rPr>
        <w:t>the NCR applies the C-link beam to the backhaul link</w:t>
      </w:r>
      <w:r>
        <w:rPr>
          <w:rFonts w:eastAsia="바탕체"/>
          <w:lang w:val="en-US" w:eastAsia="ko-KR"/>
        </w:rPr>
        <w:t xml:space="preserve"> f</w:t>
      </w:r>
      <w:r w:rsidRPr="00D83F48">
        <w:rPr>
          <w:rFonts w:eastAsia="바탕체"/>
          <w:lang w:val="en-US" w:eastAsia="ko-KR"/>
        </w:rPr>
        <w:t xml:space="preserve">or </w:t>
      </w:r>
      <w:r>
        <w:rPr>
          <w:rFonts w:eastAsia="바탕체"/>
          <w:lang w:val="en-US" w:eastAsia="ko-KR"/>
        </w:rPr>
        <w:t xml:space="preserve">the </w:t>
      </w:r>
      <w:r w:rsidRPr="00D83F48">
        <w:rPr>
          <w:rFonts w:eastAsia="바탕체"/>
          <w:lang w:val="en-US" w:eastAsia="ko-KR"/>
        </w:rPr>
        <w:t xml:space="preserve">time resources that the backhaul and C-link transmit and receive at the same time, </w:t>
      </w:r>
      <w:r>
        <w:rPr>
          <w:rFonts w:eastAsia="바탕체"/>
          <w:lang w:val="en-US" w:eastAsia="ko-KR"/>
        </w:rPr>
        <w:t>and f</w:t>
      </w:r>
      <w:r w:rsidRPr="00D83F48">
        <w:rPr>
          <w:rFonts w:eastAsia="바탕체"/>
          <w:lang w:val="en-US" w:eastAsia="ko-KR"/>
        </w:rPr>
        <w:t>or a time resource that the backhaul and C-link do not transmit and receive at the same time</w:t>
      </w:r>
      <w:r>
        <w:rPr>
          <w:rFonts w:eastAsia="바탕체"/>
          <w:lang w:val="en-US" w:eastAsia="ko-KR"/>
        </w:rPr>
        <w:t xml:space="preserve">, </w:t>
      </w:r>
      <w:r w:rsidRPr="00D83F48">
        <w:rPr>
          <w:rFonts w:eastAsia="바탕체"/>
          <w:lang w:val="en-US" w:eastAsia="ko-KR"/>
        </w:rPr>
        <w:t xml:space="preserve">the NCR </w:t>
      </w:r>
      <w:r>
        <w:rPr>
          <w:rFonts w:eastAsia="바탕체"/>
          <w:lang w:val="en-US" w:eastAsia="ko-KR"/>
        </w:rPr>
        <w:t>sets backhaul link</w:t>
      </w:r>
      <w:r w:rsidRPr="00D83F48">
        <w:rPr>
          <w:rFonts w:eastAsia="바탕체"/>
          <w:lang w:val="en-US" w:eastAsia="ko-KR"/>
        </w:rPr>
        <w:t xml:space="preserve"> beam</w:t>
      </w:r>
      <w:r>
        <w:rPr>
          <w:rFonts w:eastAsia="바탕체"/>
          <w:lang w:val="en-US" w:eastAsia="ko-KR"/>
        </w:rPr>
        <w:t xml:space="preserve"> according to the explicit indication from </w:t>
      </w:r>
      <w:proofErr w:type="spellStart"/>
      <w:r>
        <w:rPr>
          <w:rFonts w:eastAsia="바탕체"/>
          <w:lang w:val="en-US" w:eastAsia="ko-KR"/>
        </w:rPr>
        <w:t>gNB</w:t>
      </w:r>
      <w:proofErr w:type="spellEnd"/>
      <w:r>
        <w:rPr>
          <w:rFonts w:eastAsia="바탕체"/>
          <w:lang w:val="en-US" w:eastAsia="ko-KR"/>
        </w:rPr>
        <w:t xml:space="preserve"> or pre-defined rule. On the other hand, </w:t>
      </w:r>
      <w:r w:rsidRPr="00D83F48">
        <w:rPr>
          <w:rFonts w:eastAsia="바탕체"/>
          <w:lang w:val="en-US" w:eastAsia="ko-KR"/>
        </w:rPr>
        <w:t xml:space="preserve">if </w:t>
      </w:r>
      <w:r>
        <w:rPr>
          <w:rFonts w:eastAsia="바탕체"/>
          <w:lang w:val="en-US" w:eastAsia="ko-KR"/>
        </w:rPr>
        <w:t>the NCR supports different beam of</w:t>
      </w:r>
      <w:r w:rsidRPr="00D83F48">
        <w:rPr>
          <w:rFonts w:eastAsia="바탕체"/>
          <w:lang w:val="en-US" w:eastAsia="ko-KR"/>
        </w:rPr>
        <w:t xml:space="preserve"> backhaul link and the C-link, </w:t>
      </w:r>
      <w:r>
        <w:rPr>
          <w:rFonts w:eastAsia="바탕체"/>
          <w:lang w:val="en-US" w:eastAsia="ko-KR"/>
        </w:rPr>
        <w:t xml:space="preserve">it can be considered that </w:t>
      </w:r>
      <w:r w:rsidRPr="00D83F48">
        <w:rPr>
          <w:rFonts w:eastAsia="바탕체"/>
          <w:lang w:val="en-US" w:eastAsia="ko-KR"/>
        </w:rPr>
        <w:t xml:space="preserve">NCR </w:t>
      </w:r>
      <w:r>
        <w:rPr>
          <w:rFonts w:eastAsia="바탕체"/>
          <w:lang w:val="en-US" w:eastAsia="ko-KR"/>
        </w:rPr>
        <w:t>sets backhaul link</w:t>
      </w:r>
      <w:r w:rsidRPr="00D83F48">
        <w:rPr>
          <w:rFonts w:eastAsia="바탕체"/>
          <w:lang w:val="en-US" w:eastAsia="ko-KR"/>
        </w:rPr>
        <w:t xml:space="preserve"> beam</w:t>
      </w:r>
      <w:r>
        <w:rPr>
          <w:rFonts w:eastAsia="바탕체"/>
          <w:lang w:val="en-US" w:eastAsia="ko-KR"/>
        </w:rPr>
        <w:t xml:space="preserve"> according to the explicit indication from </w:t>
      </w:r>
      <w:proofErr w:type="spellStart"/>
      <w:r>
        <w:rPr>
          <w:rFonts w:eastAsia="바탕체"/>
          <w:lang w:val="en-US" w:eastAsia="ko-KR"/>
        </w:rPr>
        <w:t>gNB</w:t>
      </w:r>
      <w:proofErr w:type="spellEnd"/>
      <w:r>
        <w:rPr>
          <w:rFonts w:eastAsia="바탕체"/>
          <w:lang w:val="en-US" w:eastAsia="ko-KR"/>
        </w:rPr>
        <w:t xml:space="preserve"> for the time resource that C-link and backhaul link of NCR is simultaneously transmitting or receiving.</w:t>
      </w:r>
    </w:p>
    <w:p w14:paraId="3572C250" w14:textId="77777777" w:rsidR="000E3BE9" w:rsidRDefault="000E3BE9" w:rsidP="000E3BE9">
      <w:pPr>
        <w:rPr>
          <w:rFonts w:eastAsia="바탕체"/>
          <w:lang w:val="en-US" w:eastAsia="ko-KR"/>
        </w:rPr>
      </w:pPr>
    </w:p>
    <w:p w14:paraId="0E9542F8" w14:textId="25F5EFD7" w:rsidR="000E3BE9" w:rsidRPr="00703AA3" w:rsidRDefault="000E3BE9" w:rsidP="000E3BE9">
      <w:pPr>
        <w:rPr>
          <w:rFonts w:eastAsia="바탕체"/>
          <w:b/>
          <w:i/>
          <w:lang w:val="en-US" w:eastAsia="ko-KR"/>
        </w:rPr>
      </w:pPr>
      <w:r w:rsidRPr="00703AA3">
        <w:rPr>
          <w:rFonts w:eastAsia="바탕체" w:hint="eastAsia"/>
          <w:b/>
          <w:i/>
          <w:lang w:val="en-US" w:eastAsia="ko-KR"/>
        </w:rPr>
        <w:t xml:space="preserve">Proposal </w:t>
      </w:r>
      <w:r>
        <w:rPr>
          <w:rFonts w:eastAsia="바탕체"/>
          <w:b/>
          <w:i/>
          <w:lang w:val="en-US" w:eastAsia="ko-KR"/>
        </w:rPr>
        <w:t>2</w:t>
      </w:r>
      <w:r w:rsidRPr="00703AA3">
        <w:rPr>
          <w:rFonts w:eastAsia="바탕체" w:hint="eastAsia"/>
          <w:b/>
          <w:i/>
          <w:lang w:val="en-US" w:eastAsia="ko-KR"/>
        </w:rPr>
        <w:t>:</w:t>
      </w:r>
      <w:r w:rsidRPr="00703AA3">
        <w:rPr>
          <w:rFonts w:eastAsia="바탕체"/>
          <w:b/>
          <w:i/>
          <w:lang w:val="en-US" w:eastAsia="ko-KR"/>
        </w:rPr>
        <w:t xml:space="preserve"> For </w:t>
      </w:r>
      <w:r>
        <w:rPr>
          <w:rFonts w:eastAsia="바탕체"/>
          <w:b/>
          <w:i/>
          <w:lang w:val="en-US" w:eastAsia="ko-KR"/>
        </w:rPr>
        <w:t>backhaul</w:t>
      </w:r>
      <w:r w:rsidRPr="00703AA3">
        <w:rPr>
          <w:rFonts w:eastAsia="바탕체"/>
          <w:b/>
          <w:i/>
          <w:lang w:val="en-US" w:eastAsia="ko-KR"/>
        </w:rPr>
        <w:t xml:space="preserve"> link beam indication of NCR-</w:t>
      </w:r>
      <w:proofErr w:type="spellStart"/>
      <w:r w:rsidRPr="00703AA3">
        <w:rPr>
          <w:rFonts w:eastAsia="바탕체"/>
          <w:b/>
          <w:i/>
          <w:lang w:val="en-US" w:eastAsia="ko-KR"/>
        </w:rPr>
        <w:t>Fwd</w:t>
      </w:r>
      <w:proofErr w:type="spellEnd"/>
      <w:r w:rsidRPr="00703AA3">
        <w:rPr>
          <w:rFonts w:eastAsia="바탕체"/>
          <w:b/>
          <w:i/>
          <w:lang w:val="en-US" w:eastAsia="ko-KR"/>
        </w:rPr>
        <w:t xml:space="preserve">, both of </w:t>
      </w:r>
      <w:r>
        <w:rPr>
          <w:rFonts w:eastAsia="바탕체"/>
          <w:b/>
          <w:i/>
          <w:lang w:val="en-US" w:eastAsia="ko-KR"/>
        </w:rPr>
        <w:t>same beam and different beam for backhaul link and C-link are supported according to the capability of NCR.</w:t>
      </w:r>
    </w:p>
    <w:p w14:paraId="54869CA1" w14:textId="77777777" w:rsidR="004C1A0A" w:rsidRPr="000E3BE9" w:rsidRDefault="004C1A0A" w:rsidP="004C1A0A">
      <w:pPr>
        <w:rPr>
          <w:rFonts w:eastAsia="바탕체"/>
          <w:lang w:val="en-US" w:eastAsia="ko-KR"/>
        </w:rPr>
      </w:pPr>
    </w:p>
    <w:p w14:paraId="603107DA" w14:textId="1B19F2C7" w:rsidR="00E142E6" w:rsidRDefault="00B7449F" w:rsidP="00E142E6">
      <w:pPr>
        <w:pStyle w:val="1"/>
      </w:pPr>
      <w:r>
        <w:lastRenderedPageBreak/>
        <w:t>Access link beam indication</w:t>
      </w:r>
    </w:p>
    <w:p w14:paraId="33777C55" w14:textId="155AF5C6" w:rsidR="00E142E6" w:rsidRPr="004459FC" w:rsidRDefault="00A47AEA" w:rsidP="00E142E6">
      <w:pPr>
        <w:pStyle w:val="2"/>
        <w:rPr>
          <w:rFonts w:cs="Arial"/>
          <w:szCs w:val="28"/>
        </w:rPr>
      </w:pPr>
      <w:r>
        <w:rPr>
          <w:rFonts w:cs="Arial"/>
          <w:szCs w:val="28"/>
        </w:rPr>
        <w:t>Association of b</w:t>
      </w:r>
      <w:r w:rsidR="00E142E6">
        <w:rPr>
          <w:rFonts w:cs="Arial"/>
          <w:szCs w:val="28"/>
        </w:rPr>
        <w:t>eam</w:t>
      </w:r>
      <w:r>
        <w:rPr>
          <w:rFonts w:cs="Arial"/>
          <w:szCs w:val="28"/>
        </w:rPr>
        <w:t xml:space="preserve"> index and access link beam</w:t>
      </w:r>
    </w:p>
    <w:p w14:paraId="6D97A345" w14:textId="77777777" w:rsidR="002E6111" w:rsidRDefault="002E6111" w:rsidP="002E6111">
      <w:pPr>
        <w:rPr>
          <w:rFonts w:eastAsia="바탕체"/>
          <w:lang w:val="en-US" w:eastAsia="ko-KR"/>
        </w:rPr>
      </w:pPr>
      <w:r>
        <w:rPr>
          <w:rFonts w:eastAsia="바탕체" w:hint="eastAsia"/>
          <w:lang w:val="en-US" w:eastAsia="ko-KR"/>
        </w:rPr>
        <w:t xml:space="preserve">In this section, we propose </w:t>
      </w:r>
      <w:r>
        <w:rPr>
          <w:rFonts w:eastAsia="바탕체"/>
          <w:lang w:val="en-US" w:eastAsia="ko-KR"/>
        </w:rPr>
        <w:t xml:space="preserve">some details of the NCR </w:t>
      </w:r>
      <w:r>
        <w:rPr>
          <w:rFonts w:eastAsia="바탕체" w:hint="eastAsia"/>
          <w:lang w:val="en-US" w:eastAsia="ko-KR"/>
        </w:rPr>
        <w:t>access link</w:t>
      </w:r>
      <w:r>
        <w:rPr>
          <w:rFonts w:eastAsia="바탕체"/>
          <w:lang w:val="en-US" w:eastAsia="ko-KR"/>
        </w:rPr>
        <w:t xml:space="preserve"> how to well indicate those beam indices and beam information.</w:t>
      </w:r>
    </w:p>
    <w:p w14:paraId="6D5F814E" w14:textId="77777777" w:rsidR="002E6111" w:rsidRDefault="002E6111" w:rsidP="002E6111">
      <w:pPr>
        <w:rPr>
          <w:rFonts w:eastAsia="바탕체"/>
          <w:lang w:val="en-US" w:eastAsia="ko-KR"/>
        </w:rPr>
      </w:pPr>
    </w:p>
    <w:p w14:paraId="03F07544" w14:textId="77777777" w:rsidR="002E6111" w:rsidRPr="00B66E38" w:rsidRDefault="002E6111" w:rsidP="002E6111">
      <w:pPr>
        <w:rPr>
          <w:rFonts w:eastAsia="바탕체"/>
          <w:b/>
          <w:u w:val="single"/>
          <w:lang w:val="en-US" w:eastAsia="ko-KR"/>
        </w:rPr>
      </w:pPr>
      <w:r w:rsidRPr="00B66E38">
        <w:rPr>
          <w:rFonts w:eastAsia="바탕체"/>
          <w:b/>
          <w:u w:val="single"/>
          <w:lang w:val="en-US" w:eastAsia="ko-KR"/>
        </w:rPr>
        <w:t>Beam index composition for access link beam ind</w:t>
      </w:r>
      <w:r>
        <w:rPr>
          <w:rFonts w:eastAsia="바탕체"/>
          <w:b/>
          <w:u w:val="single"/>
          <w:lang w:val="en-US" w:eastAsia="ko-KR"/>
        </w:rPr>
        <w:t>i</w:t>
      </w:r>
      <w:r w:rsidRPr="00B66E38">
        <w:rPr>
          <w:rFonts w:eastAsia="바탕체"/>
          <w:b/>
          <w:u w:val="single"/>
          <w:lang w:val="en-US" w:eastAsia="ko-KR"/>
        </w:rPr>
        <w:t>cation</w:t>
      </w:r>
    </w:p>
    <w:p w14:paraId="3ACF62C8" w14:textId="09B73373" w:rsidR="002E6111" w:rsidRDefault="002E6111" w:rsidP="00C60B19">
      <w:pPr>
        <w:rPr>
          <w:rFonts w:eastAsia="바탕체"/>
          <w:lang w:val="en-US" w:eastAsia="ko-KR"/>
        </w:rPr>
      </w:pPr>
      <w:r>
        <w:rPr>
          <w:rFonts w:eastAsia="바탕체"/>
          <w:lang w:val="en-US" w:eastAsia="ko-KR"/>
        </w:rPr>
        <w:t>During the study of Rel-18 NCR,</w:t>
      </w:r>
      <w:r>
        <w:rPr>
          <w:rFonts w:eastAsia="바탕체" w:hint="eastAsia"/>
          <w:lang w:val="en-US" w:eastAsia="ko-KR"/>
        </w:rPr>
        <w:t xml:space="preserve"> </w:t>
      </w:r>
      <w:r>
        <w:rPr>
          <w:rFonts w:eastAsia="바탕체"/>
          <w:lang w:val="en-US" w:eastAsia="ko-KR"/>
        </w:rPr>
        <w:t>it is agreed that beam index is used to indicate an access link beam applied to the NCR-Fwd</w:t>
      </w:r>
      <w:r>
        <w:rPr>
          <w:rFonts w:eastAsia="바탕체" w:hint="eastAsia"/>
          <w:lang w:val="en-US" w:eastAsia="ko-KR"/>
        </w:rPr>
        <w:t>.</w:t>
      </w:r>
      <w:r>
        <w:rPr>
          <w:rFonts w:eastAsia="바탕체"/>
          <w:lang w:val="en-US" w:eastAsia="ko-KR"/>
        </w:rPr>
        <w:t xml:space="preserve"> </w:t>
      </w:r>
    </w:p>
    <w:p w14:paraId="410D6B85" w14:textId="1BB7BC7E" w:rsidR="002E6111" w:rsidRDefault="002E6111" w:rsidP="00C60B19">
      <w:pPr>
        <w:rPr>
          <w:rFonts w:eastAsia="바탕체"/>
          <w:lang w:val="en-US" w:eastAsia="ko-KR"/>
        </w:rPr>
      </w:pPr>
      <w:r>
        <w:rPr>
          <w:rFonts w:eastAsia="바탕체"/>
          <w:lang w:val="en-US" w:eastAsia="ko-KR"/>
        </w:rPr>
        <w:t xml:space="preserve">For the access link </w:t>
      </w:r>
      <w:r>
        <w:rPr>
          <w:rFonts w:eastAsia="바탕체" w:hint="eastAsia"/>
          <w:lang w:val="en-US" w:eastAsia="ko-KR"/>
        </w:rPr>
        <w:t>beam</w:t>
      </w:r>
      <w:r>
        <w:rPr>
          <w:rFonts w:eastAsia="바탕체"/>
          <w:lang w:val="en-US" w:eastAsia="ko-KR"/>
        </w:rPr>
        <w:t xml:space="preserve"> indication</w:t>
      </w:r>
      <w:r>
        <w:rPr>
          <w:rFonts w:eastAsia="바탕체" w:hint="eastAsia"/>
          <w:lang w:val="en-US" w:eastAsia="ko-KR"/>
        </w:rPr>
        <w:t>,</w:t>
      </w:r>
      <w:r>
        <w:rPr>
          <w:rFonts w:eastAsia="바탕체"/>
          <w:lang w:val="en-US" w:eastAsia="ko-KR"/>
        </w:rPr>
        <w:t xml:space="preserve"> netwo</w:t>
      </w:r>
      <w:r>
        <w:rPr>
          <w:rFonts w:eastAsia="바탕체" w:hint="eastAsia"/>
          <w:lang w:val="en-US" w:eastAsia="ko-KR"/>
        </w:rPr>
        <w:t>rk</w:t>
      </w:r>
      <w:r>
        <w:rPr>
          <w:rFonts w:eastAsia="바탕체"/>
          <w:lang w:val="en-US" w:eastAsia="ko-KR"/>
        </w:rPr>
        <w:t xml:space="preserve"> needs to indicate which beam would be applied among the NCR-</w:t>
      </w:r>
      <w:proofErr w:type="spellStart"/>
      <w:r>
        <w:rPr>
          <w:rFonts w:eastAsia="바탕체"/>
          <w:lang w:val="en-US" w:eastAsia="ko-KR"/>
        </w:rPr>
        <w:t>Fwd</w:t>
      </w:r>
      <w:proofErr w:type="spellEnd"/>
      <w:r>
        <w:rPr>
          <w:rFonts w:eastAsia="바탕체"/>
          <w:lang w:val="en-US" w:eastAsia="ko-KR"/>
        </w:rPr>
        <w:t xml:space="preserve"> beams and the time resource of that beam. Since a variety of NCR might have different number of supported access link beams and different characteristic among each other, network </w:t>
      </w:r>
      <w:r w:rsidR="000968CD">
        <w:rPr>
          <w:rFonts w:eastAsia="바탕체"/>
          <w:lang w:val="en-US" w:eastAsia="ko-KR"/>
        </w:rPr>
        <w:t>needs to aware of</w:t>
      </w:r>
      <w:r>
        <w:rPr>
          <w:rFonts w:eastAsia="바탕체"/>
          <w:lang w:val="en-US" w:eastAsia="ko-KR"/>
        </w:rPr>
        <w:t xml:space="preserve"> the number of access link beams for appropriate beam indication. Such i</w:t>
      </w:r>
      <w:r w:rsidRPr="00973E99">
        <w:rPr>
          <w:rFonts w:eastAsia="바탕체"/>
          <w:lang w:val="en-US" w:eastAsia="ko-KR"/>
        </w:rPr>
        <w:t xml:space="preserve">nformation </w:t>
      </w:r>
      <w:r>
        <w:rPr>
          <w:rFonts w:eastAsia="바탕체"/>
          <w:lang w:val="en-US" w:eastAsia="ko-KR"/>
        </w:rPr>
        <w:t xml:space="preserve">of </w:t>
      </w:r>
      <w:r w:rsidRPr="00973E99">
        <w:rPr>
          <w:rFonts w:eastAsia="바탕체"/>
          <w:lang w:val="en-US" w:eastAsia="ko-KR"/>
        </w:rPr>
        <w:t>an access link beam can be shared to the network as an implementation.</w:t>
      </w:r>
      <w:r>
        <w:rPr>
          <w:rFonts w:eastAsia="바탕체"/>
          <w:lang w:val="en-US" w:eastAsia="ko-KR"/>
        </w:rPr>
        <w:t xml:space="preserve"> However, </w:t>
      </w:r>
      <w:r w:rsidR="000968CD">
        <w:rPr>
          <w:rFonts w:eastAsia="바탕체"/>
          <w:lang w:val="en-US" w:eastAsia="ko-KR"/>
        </w:rPr>
        <w:t>accounting for the scenario of NCR from various manufacturers are deployed in network</w:t>
      </w:r>
      <w:r>
        <w:rPr>
          <w:rFonts w:eastAsia="바탕체"/>
          <w:lang w:val="en-US" w:eastAsia="ko-KR"/>
        </w:rPr>
        <w:t xml:space="preserve">, reporting the access link beam information from NCR to the network would be helpful and necessary. </w:t>
      </w:r>
      <w:r w:rsidR="000968CD">
        <w:rPr>
          <w:rFonts w:eastAsia="바탕체"/>
          <w:lang w:val="en-US" w:eastAsia="ko-KR"/>
        </w:rPr>
        <w:t>In this regard</w:t>
      </w:r>
      <w:r>
        <w:rPr>
          <w:rFonts w:eastAsia="바탕체"/>
          <w:lang w:val="en-US" w:eastAsia="ko-KR"/>
        </w:rPr>
        <w:t>, the number of supported access link beams at the NCR-</w:t>
      </w:r>
      <w:proofErr w:type="spellStart"/>
      <w:r>
        <w:rPr>
          <w:rFonts w:eastAsia="바탕체"/>
          <w:lang w:val="en-US" w:eastAsia="ko-KR"/>
        </w:rPr>
        <w:t>Fwd</w:t>
      </w:r>
      <w:proofErr w:type="spellEnd"/>
      <w:r>
        <w:rPr>
          <w:rFonts w:eastAsia="바탕체"/>
          <w:lang w:val="en-US" w:eastAsia="ko-KR"/>
        </w:rPr>
        <w:t xml:space="preserve"> can be reported to the network as NCR capability information.</w:t>
      </w:r>
    </w:p>
    <w:p w14:paraId="3AE2B77E" w14:textId="40BC81AB" w:rsidR="002E6111" w:rsidRDefault="002E6111" w:rsidP="002E6111">
      <w:pPr>
        <w:rPr>
          <w:rFonts w:eastAsia="바탕체"/>
          <w:lang w:val="en-US" w:eastAsia="ko-KR"/>
        </w:rPr>
      </w:pPr>
      <w:r>
        <w:rPr>
          <w:rFonts w:eastAsia="바탕체"/>
          <w:lang w:val="en-US" w:eastAsia="ko-KR"/>
        </w:rPr>
        <w:t>With</w:t>
      </w:r>
      <w:r>
        <w:rPr>
          <w:rFonts w:eastAsia="바탕체" w:hint="eastAsia"/>
          <w:lang w:val="en-US" w:eastAsia="ko-KR"/>
        </w:rPr>
        <w:t xml:space="preserve"> the information, network can indicate </w:t>
      </w:r>
      <w:r>
        <w:rPr>
          <w:rFonts w:eastAsia="바탕체"/>
          <w:lang w:val="en-US" w:eastAsia="ko-KR"/>
        </w:rPr>
        <w:t>which beam index of NCR-</w:t>
      </w:r>
      <w:proofErr w:type="spellStart"/>
      <w:r>
        <w:rPr>
          <w:rFonts w:eastAsia="바탕체"/>
          <w:lang w:val="en-US" w:eastAsia="ko-KR"/>
        </w:rPr>
        <w:t>Fwd</w:t>
      </w:r>
      <w:proofErr w:type="spellEnd"/>
      <w:r>
        <w:rPr>
          <w:rFonts w:eastAsia="바탕체"/>
          <w:lang w:val="en-US" w:eastAsia="ko-KR"/>
        </w:rPr>
        <w:t xml:space="preserve"> to be applied among these supported access link beams. </w:t>
      </w:r>
      <w:r>
        <w:rPr>
          <w:rFonts w:eastAsia="바탕체" w:hint="eastAsia"/>
          <w:lang w:val="en-US" w:eastAsia="ko-KR"/>
        </w:rPr>
        <w:t>I</w:t>
      </w:r>
      <w:r w:rsidRPr="00407B38">
        <w:rPr>
          <w:rFonts w:eastAsia="바탕체"/>
          <w:lang w:val="en-US" w:eastAsia="ko-KR"/>
        </w:rPr>
        <w:t xml:space="preserve">f the </w:t>
      </w:r>
      <w:r>
        <w:rPr>
          <w:rFonts w:eastAsia="바탕체"/>
          <w:lang w:val="en-US" w:eastAsia="ko-KR"/>
        </w:rPr>
        <w:t>number of supported access link beam at the NCR-</w:t>
      </w:r>
      <w:proofErr w:type="spellStart"/>
      <w:r>
        <w:rPr>
          <w:rFonts w:eastAsia="바탕체"/>
          <w:lang w:val="en-US" w:eastAsia="ko-KR"/>
        </w:rPr>
        <w:t>Fwd</w:t>
      </w:r>
      <w:proofErr w:type="spellEnd"/>
      <w:r>
        <w:rPr>
          <w:rFonts w:eastAsia="바탕체"/>
          <w:lang w:val="en-US" w:eastAsia="ko-KR"/>
        </w:rPr>
        <w:t xml:space="preserve">, i.e., </w:t>
      </w:r>
      <w:r>
        <w:rPr>
          <w:rFonts w:eastAsia="바탕체" w:hint="eastAsia"/>
          <w:lang w:val="en-US" w:eastAsia="ko-KR"/>
        </w:rPr>
        <w:t>N</w:t>
      </w:r>
      <w:r w:rsidRPr="009F10FE">
        <w:rPr>
          <w:rFonts w:eastAsia="바탕체" w:hint="eastAsia"/>
          <w:vertAlign w:val="subscript"/>
          <w:lang w:val="en-US" w:eastAsia="ko-KR"/>
        </w:rPr>
        <w:t>AC</w:t>
      </w:r>
      <w:r>
        <w:rPr>
          <w:rFonts w:eastAsia="바탕체"/>
          <w:lang w:val="en-US" w:eastAsia="ko-KR"/>
        </w:rPr>
        <w:t xml:space="preserve">, </w:t>
      </w:r>
      <w:r w:rsidRPr="00407B38">
        <w:rPr>
          <w:rFonts w:eastAsia="바탕체"/>
          <w:lang w:val="en-US" w:eastAsia="ko-KR"/>
        </w:rPr>
        <w:t>is small</w:t>
      </w:r>
      <w:r>
        <w:rPr>
          <w:rFonts w:eastAsia="바탕체"/>
          <w:lang w:val="en-US" w:eastAsia="ko-KR"/>
        </w:rPr>
        <w:t xml:space="preserve">, the applied beam index </w:t>
      </w:r>
      <w:r w:rsidRPr="00407B38">
        <w:rPr>
          <w:rFonts w:eastAsia="바탕체"/>
          <w:lang w:val="en-US" w:eastAsia="ko-KR"/>
        </w:rPr>
        <w:t xml:space="preserve">can be </w:t>
      </w:r>
      <w:r w:rsidRPr="00407B38">
        <w:rPr>
          <w:rFonts w:eastAsia="바탕체" w:hint="eastAsia"/>
          <w:lang w:val="en-US" w:eastAsia="ko-KR"/>
        </w:rPr>
        <w:t>indicate</w:t>
      </w:r>
      <w:r w:rsidRPr="00407B38">
        <w:rPr>
          <w:rFonts w:eastAsia="바탕체"/>
          <w:lang w:val="en-US" w:eastAsia="ko-KR"/>
        </w:rPr>
        <w:t>d directly</w:t>
      </w:r>
      <w:r>
        <w:rPr>
          <w:rFonts w:eastAsia="바탕체"/>
          <w:lang w:val="en-US" w:eastAsia="ko-KR"/>
        </w:rPr>
        <w:t xml:space="preserve">. </w:t>
      </w:r>
      <w:r w:rsidR="00E03F33">
        <w:rPr>
          <w:rFonts w:eastAsia="바탕체"/>
          <w:lang w:val="en-US" w:eastAsia="ko-KR"/>
        </w:rPr>
        <w:t>In case of</w:t>
      </w:r>
      <w:r>
        <w:rPr>
          <w:rFonts w:eastAsia="바탕체"/>
          <w:lang w:val="en-US" w:eastAsia="ko-KR"/>
        </w:rPr>
        <w:t xml:space="preserve"> the supported number of access link beam is relatively large, </w:t>
      </w:r>
      <w:r w:rsidR="00E03F33">
        <w:rPr>
          <w:rFonts w:eastAsia="바탕체"/>
          <w:lang w:val="en-US" w:eastAsia="ko-KR"/>
        </w:rPr>
        <w:t xml:space="preserve">indicating single access beam among all of the supported beams requires quite amount of signaling overhead. To prevent it, </w:t>
      </w:r>
      <w:r>
        <w:rPr>
          <w:rFonts w:eastAsia="바탕체"/>
          <w:lang w:val="en-US" w:eastAsia="ko-KR"/>
        </w:rPr>
        <w:t xml:space="preserve">indicating an index </w:t>
      </w:r>
      <w:r w:rsidR="00E03F33">
        <w:rPr>
          <w:rFonts w:eastAsia="바탕체"/>
          <w:lang w:val="en-US" w:eastAsia="ko-KR"/>
        </w:rPr>
        <w:t xml:space="preserve">within a certain </w:t>
      </w:r>
      <w:r>
        <w:rPr>
          <w:rFonts w:eastAsia="바탕체"/>
          <w:lang w:val="en-US" w:eastAsia="ko-KR"/>
        </w:rPr>
        <w:t>subset</w:t>
      </w:r>
      <w:r w:rsidR="00E03F33">
        <w:rPr>
          <w:rFonts w:eastAsia="바탕체"/>
          <w:lang w:val="en-US" w:eastAsia="ko-KR"/>
        </w:rPr>
        <w:t xml:space="preserve"> of supported N</w:t>
      </w:r>
      <w:r w:rsidR="00E03F33" w:rsidRPr="00B66E38">
        <w:rPr>
          <w:rFonts w:eastAsia="바탕체"/>
          <w:vertAlign w:val="subscript"/>
          <w:lang w:val="en-US" w:eastAsia="ko-KR"/>
        </w:rPr>
        <w:t>AC</w:t>
      </w:r>
      <w:r w:rsidR="00E03F33">
        <w:rPr>
          <w:rFonts w:eastAsia="바탕체"/>
          <w:lang w:val="en-US" w:eastAsia="ko-KR"/>
        </w:rPr>
        <w:t xml:space="preserve"> can be considered for the </w:t>
      </w:r>
      <w:r>
        <w:rPr>
          <w:rFonts w:eastAsia="바탕체"/>
          <w:lang w:val="en-US" w:eastAsia="ko-KR"/>
        </w:rPr>
        <w:t>efficien</w:t>
      </w:r>
      <w:r w:rsidR="00E03F33">
        <w:rPr>
          <w:rFonts w:eastAsia="바탕체"/>
          <w:lang w:val="en-US" w:eastAsia="ko-KR"/>
        </w:rPr>
        <w:t>cy in terms of</w:t>
      </w:r>
      <w:r>
        <w:rPr>
          <w:rFonts w:eastAsia="바탕체"/>
          <w:lang w:val="en-US" w:eastAsia="ko-KR"/>
        </w:rPr>
        <w:t xml:space="preserve"> signaling overhead. From </w:t>
      </w:r>
      <w:r w:rsidR="00AD4730">
        <w:rPr>
          <w:rFonts w:eastAsia="바탕체"/>
          <w:lang w:val="en-US" w:eastAsia="ko-KR"/>
        </w:rPr>
        <w:t>enable it</w:t>
      </w:r>
      <w:r>
        <w:rPr>
          <w:rFonts w:eastAsia="바탕체"/>
          <w:lang w:val="en-US" w:eastAsia="ko-KR"/>
        </w:rPr>
        <w:t xml:space="preserve">, network can configure the candidate beams </w:t>
      </w:r>
      <w:r w:rsidR="00AD4730">
        <w:rPr>
          <w:rFonts w:eastAsia="바탕체"/>
          <w:lang w:val="en-US" w:eastAsia="ko-KR"/>
        </w:rPr>
        <w:t xml:space="preserve">which is the subset of whole supported </w:t>
      </w:r>
      <w:r>
        <w:rPr>
          <w:rFonts w:eastAsia="바탕체"/>
          <w:lang w:val="en-US" w:eastAsia="ko-KR"/>
        </w:rPr>
        <w:t>access link beams</w:t>
      </w:r>
      <w:r w:rsidR="00AD4730">
        <w:rPr>
          <w:rFonts w:eastAsia="바탕체"/>
          <w:lang w:val="en-US" w:eastAsia="ko-KR"/>
        </w:rPr>
        <w:t xml:space="preserve"> by NCR,</w:t>
      </w:r>
      <w:r>
        <w:rPr>
          <w:rFonts w:eastAsia="바탕체"/>
          <w:lang w:val="en-US" w:eastAsia="ko-KR"/>
        </w:rPr>
        <w:t xml:space="preserve"> and then indicate </w:t>
      </w:r>
      <w:r w:rsidR="00AD4730">
        <w:rPr>
          <w:rFonts w:eastAsia="바탕체"/>
          <w:lang w:val="en-US" w:eastAsia="ko-KR"/>
        </w:rPr>
        <w:t xml:space="preserve">an </w:t>
      </w:r>
      <w:r>
        <w:rPr>
          <w:rFonts w:eastAsia="바탕체"/>
          <w:lang w:val="en-US" w:eastAsia="ko-KR"/>
        </w:rPr>
        <w:t xml:space="preserve">index </w:t>
      </w:r>
      <w:r w:rsidR="00AD4730">
        <w:rPr>
          <w:rFonts w:eastAsia="바탕체"/>
          <w:lang w:val="en-US" w:eastAsia="ko-KR"/>
        </w:rPr>
        <w:t>among that subset to indicate</w:t>
      </w:r>
      <w:r>
        <w:rPr>
          <w:rFonts w:eastAsia="바탕체"/>
          <w:lang w:val="en-US" w:eastAsia="ko-KR"/>
        </w:rPr>
        <w:t xml:space="preserve"> </w:t>
      </w:r>
      <w:r w:rsidR="00AD4730">
        <w:rPr>
          <w:rFonts w:eastAsia="바탕체"/>
          <w:lang w:val="en-US" w:eastAsia="ko-KR"/>
        </w:rPr>
        <w:t>for NCR to</w:t>
      </w:r>
      <w:r>
        <w:rPr>
          <w:rFonts w:eastAsia="바탕체"/>
          <w:lang w:val="en-US" w:eastAsia="ko-KR"/>
        </w:rPr>
        <w:t xml:space="preserve"> appl</w:t>
      </w:r>
      <w:r w:rsidR="00AD4730">
        <w:rPr>
          <w:rFonts w:eastAsia="바탕체"/>
          <w:lang w:val="en-US" w:eastAsia="ko-KR"/>
        </w:rPr>
        <w:t>y corresponding access link beam</w:t>
      </w:r>
      <w:r>
        <w:rPr>
          <w:rFonts w:eastAsia="바탕체"/>
          <w:lang w:val="en-US" w:eastAsia="ko-KR"/>
        </w:rPr>
        <w:t xml:space="preserve">. </w:t>
      </w:r>
    </w:p>
    <w:p w14:paraId="26A61F03" w14:textId="77777777" w:rsidR="002E6111" w:rsidRPr="00286E5C" w:rsidRDefault="002E6111" w:rsidP="002E6111">
      <w:pPr>
        <w:rPr>
          <w:rFonts w:eastAsia="바탕체"/>
          <w:lang w:val="en-US" w:eastAsia="ko-KR"/>
        </w:rPr>
      </w:pPr>
    </w:p>
    <w:p w14:paraId="4E007F72" w14:textId="77777777" w:rsidR="002E6111" w:rsidRPr="00E4284F" w:rsidRDefault="002E6111" w:rsidP="002E6111">
      <w:pPr>
        <w:rPr>
          <w:rFonts w:eastAsia="바탕체"/>
          <w:b/>
          <w:i/>
          <w:lang w:val="en-US" w:eastAsia="ko-KR"/>
        </w:rPr>
      </w:pPr>
      <w:r w:rsidRPr="00E4284F">
        <w:rPr>
          <w:rFonts w:eastAsia="바탕체" w:hint="eastAsia"/>
          <w:b/>
          <w:i/>
          <w:lang w:val="en-US" w:eastAsia="ko-KR"/>
        </w:rPr>
        <w:t xml:space="preserve">Proposal </w:t>
      </w:r>
      <w:r>
        <w:rPr>
          <w:rFonts w:eastAsia="바탕체"/>
          <w:b/>
          <w:i/>
          <w:lang w:val="en-US" w:eastAsia="ko-KR"/>
        </w:rPr>
        <w:t>3</w:t>
      </w:r>
      <w:r w:rsidRPr="00E4284F">
        <w:rPr>
          <w:rFonts w:eastAsia="바탕체" w:hint="eastAsia"/>
          <w:b/>
          <w:i/>
          <w:lang w:val="en-US" w:eastAsia="ko-KR"/>
        </w:rPr>
        <w:t>: The supported number of access link beams at the NCR-</w:t>
      </w:r>
      <w:proofErr w:type="spellStart"/>
      <w:r w:rsidRPr="00E4284F">
        <w:rPr>
          <w:rFonts w:eastAsia="바탕체" w:hint="eastAsia"/>
          <w:b/>
          <w:i/>
          <w:lang w:val="en-US" w:eastAsia="ko-KR"/>
        </w:rPr>
        <w:t>Fwd</w:t>
      </w:r>
      <w:proofErr w:type="spellEnd"/>
      <w:r w:rsidRPr="00E4284F">
        <w:rPr>
          <w:rFonts w:eastAsia="바탕체" w:hint="eastAsia"/>
          <w:b/>
          <w:i/>
          <w:lang w:val="en-US" w:eastAsia="ko-KR"/>
        </w:rPr>
        <w:t xml:space="preserve"> can be r</w:t>
      </w:r>
      <w:r>
        <w:rPr>
          <w:rFonts w:eastAsia="바탕체"/>
          <w:b/>
          <w:i/>
          <w:lang w:val="en-US" w:eastAsia="ko-KR"/>
        </w:rPr>
        <w:t>e</w:t>
      </w:r>
      <w:r w:rsidRPr="00E4284F">
        <w:rPr>
          <w:rFonts w:eastAsia="바탕체" w:hint="eastAsia"/>
          <w:b/>
          <w:i/>
          <w:lang w:val="en-US" w:eastAsia="ko-KR"/>
        </w:rPr>
        <w:t>por</w:t>
      </w:r>
      <w:r>
        <w:rPr>
          <w:rFonts w:eastAsia="바탕체"/>
          <w:b/>
          <w:i/>
          <w:lang w:val="en-US" w:eastAsia="ko-KR"/>
        </w:rPr>
        <w:t>t</w:t>
      </w:r>
      <w:r w:rsidRPr="00E4284F">
        <w:rPr>
          <w:rFonts w:eastAsia="바탕체" w:hint="eastAsia"/>
          <w:b/>
          <w:i/>
          <w:lang w:val="en-US" w:eastAsia="ko-KR"/>
        </w:rPr>
        <w:t>ed to the network as NCR capability</w:t>
      </w:r>
      <w:r w:rsidRPr="00E4284F">
        <w:rPr>
          <w:rFonts w:eastAsia="바탕체"/>
          <w:b/>
          <w:i/>
          <w:lang w:val="en-US" w:eastAsia="ko-KR"/>
        </w:rPr>
        <w:t>.</w:t>
      </w:r>
    </w:p>
    <w:p w14:paraId="04260B97" w14:textId="77777777" w:rsidR="002E6111" w:rsidRDefault="002E6111" w:rsidP="002E6111">
      <w:pPr>
        <w:rPr>
          <w:b/>
          <w:i/>
          <w:lang w:val="en-US" w:eastAsia="ko-KR"/>
        </w:rPr>
      </w:pPr>
      <w:r w:rsidRPr="00E4284F">
        <w:rPr>
          <w:b/>
          <w:i/>
          <w:lang w:val="en-US" w:eastAsia="ko-KR"/>
        </w:rPr>
        <w:t xml:space="preserve">Proposal </w:t>
      </w:r>
      <w:r>
        <w:rPr>
          <w:b/>
          <w:i/>
          <w:lang w:val="en-US" w:eastAsia="ko-KR"/>
        </w:rPr>
        <w:t>4</w:t>
      </w:r>
      <w:r w:rsidRPr="00E4284F">
        <w:rPr>
          <w:b/>
          <w:i/>
          <w:lang w:val="en-US" w:eastAsia="ko-KR"/>
        </w:rPr>
        <w:t xml:space="preserve">: </w:t>
      </w:r>
      <w:r>
        <w:rPr>
          <w:b/>
          <w:i/>
          <w:lang w:val="en-US" w:eastAsia="ko-KR"/>
        </w:rPr>
        <w:t>Among the supported access link beam at the NCR-</w:t>
      </w:r>
      <w:proofErr w:type="spellStart"/>
      <w:r>
        <w:rPr>
          <w:b/>
          <w:i/>
          <w:lang w:val="en-US" w:eastAsia="ko-KR"/>
        </w:rPr>
        <w:t>Fwd</w:t>
      </w:r>
      <w:proofErr w:type="spellEnd"/>
      <w:r>
        <w:rPr>
          <w:b/>
          <w:i/>
          <w:lang w:val="en-US" w:eastAsia="ko-KR"/>
        </w:rPr>
        <w:t xml:space="preserve">, a subset of beams can be used for access link beam indication. </w:t>
      </w:r>
    </w:p>
    <w:p w14:paraId="429744CC" w14:textId="77777777" w:rsidR="002E6111" w:rsidRPr="00E4284F" w:rsidRDefault="002E6111" w:rsidP="002E6111">
      <w:pPr>
        <w:rPr>
          <w:b/>
          <w:i/>
          <w:lang w:val="en-US" w:eastAsia="ko-KR"/>
        </w:rPr>
      </w:pPr>
    </w:p>
    <w:p w14:paraId="40370EA4" w14:textId="77777777" w:rsidR="002E6111" w:rsidRPr="00B66E38" w:rsidRDefault="002E6111" w:rsidP="002E6111">
      <w:pPr>
        <w:rPr>
          <w:rFonts w:eastAsia="바탕체"/>
          <w:b/>
          <w:u w:val="single"/>
          <w:lang w:val="en-US" w:eastAsia="ko-KR"/>
        </w:rPr>
      </w:pPr>
      <w:r>
        <w:rPr>
          <w:rFonts w:eastAsia="바탕체"/>
          <w:b/>
          <w:u w:val="single"/>
          <w:lang w:val="en-US" w:eastAsia="ko-KR"/>
        </w:rPr>
        <w:t>Preferred</w:t>
      </w:r>
      <w:r w:rsidRPr="00B66E38">
        <w:rPr>
          <w:rFonts w:eastAsia="바탕체"/>
          <w:b/>
          <w:u w:val="single"/>
          <w:lang w:val="en-US" w:eastAsia="ko-KR"/>
        </w:rPr>
        <w:t>/</w:t>
      </w:r>
      <w:r>
        <w:rPr>
          <w:rFonts w:eastAsia="바탕체" w:hint="eastAsia"/>
          <w:b/>
          <w:u w:val="single"/>
          <w:lang w:val="en-US" w:eastAsia="ko-KR"/>
        </w:rPr>
        <w:t>Not-</w:t>
      </w:r>
      <w:r>
        <w:rPr>
          <w:rFonts w:eastAsia="바탕체"/>
          <w:b/>
          <w:u w:val="single"/>
          <w:lang w:val="en-US" w:eastAsia="ko-KR"/>
        </w:rPr>
        <w:t>preferred</w:t>
      </w:r>
      <w:r w:rsidRPr="00B66E38">
        <w:rPr>
          <w:rFonts w:eastAsia="바탕체"/>
          <w:b/>
          <w:u w:val="single"/>
          <w:lang w:val="en-US" w:eastAsia="ko-KR"/>
        </w:rPr>
        <w:t xml:space="preserve"> </w:t>
      </w:r>
      <w:r>
        <w:rPr>
          <w:rFonts w:eastAsia="바탕체"/>
          <w:b/>
          <w:u w:val="single"/>
          <w:lang w:val="en-US" w:eastAsia="ko-KR"/>
        </w:rPr>
        <w:t xml:space="preserve">access link </w:t>
      </w:r>
      <w:r w:rsidRPr="00B66E38">
        <w:rPr>
          <w:rFonts w:eastAsia="바탕체"/>
          <w:b/>
          <w:u w:val="single"/>
          <w:lang w:val="en-US" w:eastAsia="ko-KR"/>
        </w:rPr>
        <w:t>beam report</w:t>
      </w:r>
    </w:p>
    <w:p w14:paraId="1B397CD3" w14:textId="78F6F245" w:rsidR="002E6111" w:rsidRDefault="002E6111" w:rsidP="00C60B19">
      <w:pPr>
        <w:overflowPunct/>
        <w:adjustRightInd/>
        <w:spacing w:before="60" w:after="60"/>
        <w:jc w:val="left"/>
        <w:textAlignment w:val="auto"/>
        <w:rPr>
          <w:rFonts w:eastAsia="바탕체"/>
          <w:lang w:val="en-US" w:eastAsia="ko-KR"/>
        </w:rPr>
      </w:pPr>
      <w:r w:rsidRPr="00E773E8">
        <w:rPr>
          <w:rFonts w:eastAsia="바탕체"/>
          <w:lang w:val="en-US" w:eastAsia="ko-KR"/>
        </w:rPr>
        <w:t xml:space="preserve">Depending on the direction </w:t>
      </w:r>
      <w:r w:rsidR="00AD4730">
        <w:rPr>
          <w:rFonts w:eastAsia="바탕체"/>
          <w:lang w:val="en-US" w:eastAsia="ko-KR"/>
        </w:rPr>
        <w:t xml:space="preserve">of the beam </w:t>
      </w:r>
      <w:r>
        <w:rPr>
          <w:rFonts w:eastAsia="바탕체"/>
          <w:lang w:val="en-US" w:eastAsia="ko-KR"/>
        </w:rPr>
        <w:t>which the NCR-</w:t>
      </w:r>
      <w:proofErr w:type="spellStart"/>
      <w:r>
        <w:rPr>
          <w:rFonts w:eastAsia="바탕체"/>
          <w:lang w:val="en-US" w:eastAsia="ko-KR"/>
        </w:rPr>
        <w:t>Fwd</w:t>
      </w:r>
      <w:proofErr w:type="spellEnd"/>
      <w:r>
        <w:rPr>
          <w:rFonts w:eastAsia="바탕체"/>
          <w:lang w:val="en-US" w:eastAsia="ko-KR"/>
        </w:rPr>
        <w:t xml:space="preserve"> performs DL transmission</w:t>
      </w:r>
      <w:r w:rsidRPr="00E773E8">
        <w:rPr>
          <w:rFonts w:eastAsia="바탕체"/>
          <w:lang w:val="en-US" w:eastAsia="ko-KR"/>
        </w:rPr>
        <w:t xml:space="preserve"> in the access link, the interference </w:t>
      </w:r>
      <w:r>
        <w:rPr>
          <w:rFonts w:eastAsia="바탕체"/>
          <w:lang w:val="en-US" w:eastAsia="ko-KR"/>
        </w:rPr>
        <w:t>NCR-MT experienc</w:t>
      </w:r>
      <w:r w:rsidR="00AD4730">
        <w:rPr>
          <w:rFonts w:eastAsia="바탕체"/>
          <w:lang w:val="en-US" w:eastAsia="ko-KR"/>
        </w:rPr>
        <w:t>ing</w:t>
      </w:r>
      <w:r>
        <w:rPr>
          <w:rFonts w:eastAsia="바탕체"/>
          <w:lang w:val="en-US" w:eastAsia="ko-KR"/>
        </w:rPr>
        <w:t xml:space="preserve"> during DL reception</w:t>
      </w:r>
      <w:r w:rsidRPr="00E773E8">
        <w:rPr>
          <w:rFonts w:eastAsia="바탕체"/>
          <w:lang w:val="en-US" w:eastAsia="ko-KR"/>
        </w:rPr>
        <w:t xml:space="preserve"> </w:t>
      </w:r>
      <w:r>
        <w:rPr>
          <w:rFonts w:eastAsia="바탕체"/>
          <w:lang w:val="en-US" w:eastAsia="ko-KR"/>
        </w:rPr>
        <w:t xml:space="preserve">in the C-link </w:t>
      </w:r>
      <w:r w:rsidR="00AD4730">
        <w:rPr>
          <w:rFonts w:eastAsia="바탕체"/>
          <w:lang w:val="en-US" w:eastAsia="ko-KR"/>
        </w:rPr>
        <w:t xml:space="preserve">can </w:t>
      </w:r>
      <w:r>
        <w:rPr>
          <w:rFonts w:eastAsia="바탕체"/>
          <w:lang w:val="en-US" w:eastAsia="ko-KR"/>
        </w:rPr>
        <w:t xml:space="preserve">be different. </w:t>
      </w:r>
      <w:r w:rsidR="00AD4730">
        <w:rPr>
          <w:rFonts w:eastAsia="바탕체"/>
          <w:lang w:val="en-US" w:eastAsia="ko-KR"/>
        </w:rPr>
        <w:t xml:space="preserve">Conversely </w:t>
      </w:r>
      <w:r w:rsidRPr="00E773E8">
        <w:rPr>
          <w:rFonts w:eastAsia="바탕체"/>
          <w:lang w:val="en-US" w:eastAsia="ko-KR"/>
        </w:rPr>
        <w:t>dep</w:t>
      </w:r>
      <w:r>
        <w:rPr>
          <w:rFonts w:eastAsia="바탕체"/>
          <w:lang w:val="en-US" w:eastAsia="ko-KR"/>
        </w:rPr>
        <w:t xml:space="preserve">ending on the direction </w:t>
      </w:r>
      <w:r w:rsidR="00AD4730">
        <w:rPr>
          <w:rFonts w:eastAsia="바탕체"/>
          <w:lang w:val="en-US" w:eastAsia="ko-KR"/>
        </w:rPr>
        <w:t xml:space="preserve">of the beam </w:t>
      </w:r>
      <w:r w:rsidRPr="00E773E8">
        <w:rPr>
          <w:rFonts w:eastAsia="바탕체"/>
          <w:lang w:val="en-US" w:eastAsia="ko-KR"/>
        </w:rPr>
        <w:t>which the NCR-MT performs DL</w:t>
      </w:r>
      <w:r>
        <w:rPr>
          <w:rFonts w:eastAsia="바탕체"/>
          <w:lang w:val="en-US" w:eastAsia="ko-KR"/>
        </w:rPr>
        <w:t xml:space="preserve"> reception in the C-link, the DL</w:t>
      </w:r>
      <w:r w:rsidRPr="00E773E8">
        <w:rPr>
          <w:rFonts w:eastAsia="바탕체"/>
          <w:lang w:val="en-US" w:eastAsia="ko-KR"/>
        </w:rPr>
        <w:t xml:space="preserve"> signal transmitted by the NCR-</w:t>
      </w:r>
      <w:proofErr w:type="spellStart"/>
      <w:r w:rsidRPr="00E773E8">
        <w:rPr>
          <w:rFonts w:eastAsia="바탕체"/>
          <w:lang w:val="en-US" w:eastAsia="ko-KR"/>
        </w:rPr>
        <w:t>Fwd</w:t>
      </w:r>
      <w:proofErr w:type="spellEnd"/>
      <w:r w:rsidRPr="00E773E8">
        <w:rPr>
          <w:rFonts w:eastAsia="바탕체"/>
          <w:lang w:val="en-US" w:eastAsia="ko-KR"/>
        </w:rPr>
        <w:t xml:space="preserve"> to the access link </w:t>
      </w:r>
      <w:r w:rsidR="00902A16">
        <w:rPr>
          <w:rFonts w:eastAsia="바탕체"/>
          <w:lang w:val="en-US" w:eastAsia="ko-KR"/>
        </w:rPr>
        <w:t xml:space="preserve">can </w:t>
      </w:r>
      <w:r>
        <w:rPr>
          <w:rFonts w:eastAsia="바탕체"/>
          <w:lang w:val="en-US" w:eastAsia="ko-KR"/>
        </w:rPr>
        <w:t>cause</w:t>
      </w:r>
      <w:r w:rsidRPr="00E773E8">
        <w:rPr>
          <w:rFonts w:eastAsia="바탕체"/>
          <w:lang w:val="en-US" w:eastAsia="ko-KR"/>
        </w:rPr>
        <w:t xml:space="preserve"> </w:t>
      </w:r>
      <w:r w:rsidR="00902A16">
        <w:rPr>
          <w:rFonts w:eastAsia="바탕체"/>
          <w:lang w:val="en-US" w:eastAsia="ko-KR"/>
        </w:rPr>
        <w:t xml:space="preserve">different level of </w:t>
      </w:r>
      <w:r w:rsidRPr="00E773E8">
        <w:rPr>
          <w:rFonts w:eastAsia="바탕체"/>
          <w:lang w:val="en-US" w:eastAsia="ko-KR"/>
        </w:rPr>
        <w:t xml:space="preserve">interference on the DL signal </w:t>
      </w:r>
      <w:r>
        <w:rPr>
          <w:rFonts w:eastAsia="바탕체"/>
          <w:lang w:val="en-US" w:eastAsia="ko-KR"/>
        </w:rPr>
        <w:t xml:space="preserve">received </w:t>
      </w:r>
      <w:r w:rsidRPr="00E773E8">
        <w:rPr>
          <w:rFonts w:eastAsia="바탕체"/>
          <w:lang w:val="en-US" w:eastAsia="ko-KR"/>
        </w:rPr>
        <w:t xml:space="preserve">by the NCR-MT </w:t>
      </w:r>
      <w:r>
        <w:rPr>
          <w:rFonts w:eastAsia="바탕체"/>
          <w:lang w:val="en-US" w:eastAsia="ko-KR"/>
        </w:rPr>
        <w:t>from</w:t>
      </w:r>
      <w:r w:rsidRPr="00E773E8">
        <w:rPr>
          <w:rFonts w:eastAsia="바탕체"/>
          <w:lang w:val="en-US" w:eastAsia="ko-KR"/>
        </w:rPr>
        <w:t xml:space="preserve"> the C-link.</w:t>
      </w:r>
      <w:r>
        <w:rPr>
          <w:rFonts w:eastAsia="바탕체"/>
          <w:lang w:val="en-US" w:eastAsia="ko-KR"/>
        </w:rPr>
        <w:t xml:space="preserve"> So, the interference problem with received signal at the C-link of NCR-MT is up to the direction of DL </w:t>
      </w:r>
      <w:proofErr w:type="spellStart"/>
      <w:proofErr w:type="gramStart"/>
      <w:r>
        <w:rPr>
          <w:rFonts w:eastAsia="바탕체"/>
          <w:lang w:val="en-US" w:eastAsia="ko-KR"/>
        </w:rPr>
        <w:t>Tx</w:t>
      </w:r>
      <w:proofErr w:type="spellEnd"/>
      <w:proofErr w:type="gramEnd"/>
      <w:r>
        <w:rPr>
          <w:rFonts w:eastAsia="바탕체"/>
          <w:lang w:val="en-US" w:eastAsia="ko-KR"/>
        </w:rPr>
        <w:t xml:space="preserve"> beam at NCR-</w:t>
      </w:r>
      <w:proofErr w:type="spellStart"/>
      <w:r>
        <w:rPr>
          <w:rFonts w:eastAsia="바탕체"/>
          <w:lang w:val="en-US" w:eastAsia="ko-KR"/>
        </w:rPr>
        <w:t>Fwd</w:t>
      </w:r>
      <w:proofErr w:type="spellEnd"/>
      <w:r>
        <w:rPr>
          <w:rFonts w:eastAsia="바탕체"/>
          <w:lang w:val="en-US" w:eastAsia="ko-KR"/>
        </w:rPr>
        <w:t xml:space="preserve"> and/or DL Rx beam at NCR-MT.</w:t>
      </w:r>
    </w:p>
    <w:p w14:paraId="07767CED" w14:textId="36D3CBF7" w:rsidR="002E6111" w:rsidRPr="00B66E38" w:rsidRDefault="00902A16" w:rsidP="00C60B19">
      <w:pPr>
        <w:overflowPunct/>
        <w:adjustRightInd/>
        <w:spacing w:before="60" w:after="60"/>
        <w:jc w:val="left"/>
        <w:textAlignment w:val="auto"/>
        <w:rPr>
          <w:rFonts w:eastAsia="바탕체"/>
          <w:b/>
          <w:lang w:val="en-US" w:eastAsia="ko-KR"/>
        </w:rPr>
      </w:pPr>
      <w:r>
        <w:rPr>
          <w:rFonts w:eastAsia="바탕체"/>
          <w:lang w:val="en-US" w:eastAsia="ko-KR"/>
        </w:rPr>
        <w:t>In this regard, r</w:t>
      </w:r>
      <w:r w:rsidR="002E6111">
        <w:rPr>
          <w:rFonts w:eastAsia="바탕체"/>
          <w:lang w:val="en-US" w:eastAsia="ko-KR"/>
        </w:rPr>
        <w:t>eport</w:t>
      </w:r>
      <w:r>
        <w:rPr>
          <w:rFonts w:eastAsia="바탕체"/>
          <w:lang w:val="en-US" w:eastAsia="ko-KR"/>
        </w:rPr>
        <w:t>ing</w:t>
      </w:r>
      <w:r w:rsidR="002E6111">
        <w:rPr>
          <w:rFonts w:eastAsia="바탕체"/>
          <w:lang w:val="en-US" w:eastAsia="ko-KR"/>
        </w:rPr>
        <w:t xml:space="preserve"> </w:t>
      </w:r>
      <w:r>
        <w:rPr>
          <w:rFonts w:eastAsia="바탕체"/>
          <w:lang w:val="en-US" w:eastAsia="ko-KR"/>
        </w:rPr>
        <w:t xml:space="preserve">of NCR to network about </w:t>
      </w:r>
      <w:r w:rsidR="002E6111">
        <w:rPr>
          <w:rFonts w:eastAsia="바탕체"/>
          <w:lang w:val="en-US" w:eastAsia="ko-KR"/>
        </w:rPr>
        <w:t xml:space="preserve">the </w:t>
      </w:r>
      <w:r>
        <w:rPr>
          <w:rFonts w:eastAsia="바탕체"/>
          <w:lang w:val="en-US" w:eastAsia="ko-KR"/>
        </w:rPr>
        <w:t xml:space="preserve">preferred/not preferred </w:t>
      </w:r>
      <w:r w:rsidR="002E6111">
        <w:rPr>
          <w:rFonts w:eastAsia="바탕체"/>
          <w:lang w:val="en-US" w:eastAsia="ko-KR"/>
        </w:rPr>
        <w:t xml:space="preserve">beam(s) </w:t>
      </w:r>
      <w:r>
        <w:rPr>
          <w:rFonts w:eastAsia="바탕체"/>
          <w:lang w:val="en-US" w:eastAsia="ko-KR"/>
        </w:rPr>
        <w:t xml:space="preserve">among the </w:t>
      </w:r>
      <w:r w:rsidR="002E6111">
        <w:rPr>
          <w:rFonts w:eastAsia="바탕체"/>
          <w:lang w:val="en-US" w:eastAsia="ko-KR"/>
        </w:rPr>
        <w:t>access link beams</w:t>
      </w:r>
      <w:r>
        <w:rPr>
          <w:rFonts w:eastAsia="바탕체"/>
          <w:lang w:val="en-US" w:eastAsia="ko-KR"/>
        </w:rPr>
        <w:t xml:space="preserve"> can be considered accounting for the described self-interference of the NCR</w:t>
      </w:r>
      <w:r w:rsidR="002E6111">
        <w:rPr>
          <w:rFonts w:eastAsia="바탕체"/>
          <w:lang w:val="en-US" w:eastAsia="ko-KR"/>
        </w:rPr>
        <w:t xml:space="preserve">. </w:t>
      </w:r>
      <w:r>
        <w:rPr>
          <w:rFonts w:eastAsia="바탕체"/>
          <w:lang w:val="en-US" w:eastAsia="ko-KR"/>
        </w:rPr>
        <w:t xml:space="preserve">To support it, </w:t>
      </w:r>
      <w:r w:rsidRPr="00902A16">
        <w:rPr>
          <w:rFonts w:eastAsia="바탕체"/>
          <w:lang w:val="en-US" w:eastAsia="ko-KR"/>
        </w:rPr>
        <w:t>for example, when applying the DL-Rx bea</w:t>
      </w:r>
      <w:r w:rsidR="00256F49">
        <w:rPr>
          <w:rFonts w:eastAsia="바탕체"/>
          <w:lang w:val="en-US" w:eastAsia="ko-KR"/>
        </w:rPr>
        <w:t xml:space="preserve">m of the backhaul link, the NCR’s </w:t>
      </w:r>
      <w:r w:rsidRPr="00902A16">
        <w:rPr>
          <w:rFonts w:eastAsia="바탕체"/>
          <w:lang w:val="en-US" w:eastAsia="ko-KR"/>
        </w:rPr>
        <w:t>report</w:t>
      </w:r>
      <w:r w:rsidR="00256F49">
        <w:rPr>
          <w:rFonts w:eastAsia="바탕체"/>
          <w:lang w:val="en-US" w:eastAsia="ko-KR"/>
        </w:rPr>
        <w:t>ing of</w:t>
      </w:r>
      <w:r w:rsidRPr="00902A16">
        <w:rPr>
          <w:rFonts w:eastAsia="바탕체"/>
          <w:lang w:val="en-US" w:eastAsia="ko-KR"/>
        </w:rPr>
        <w:t xml:space="preserve"> a list of preferred</w:t>
      </w:r>
      <w:r w:rsidR="00256F49">
        <w:rPr>
          <w:rFonts w:eastAsia="바탕체"/>
          <w:lang w:val="en-US" w:eastAsia="ko-KR"/>
        </w:rPr>
        <w:t>/not-</w:t>
      </w:r>
      <w:r w:rsidRPr="00902A16">
        <w:rPr>
          <w:rFonts w:eastAsia="바탕체"/>
          <w:lang w:val="en-US" w:eastAsia="ko-KR"/>
        </w:rPr>
        <w:t>preferred access link beams for each DL-Rx beam</w:t>
      </w:r>
      <w:r w:rsidR="00256F49">
        <w:rPr>
          <w:rFonts w:eastAsia="바탕체"/>
          <w:lang w:val="en-US" w:eastAsia="ko-KR"/>
        </w:rPr>
        <w:t xml:space="preserve"> can be considered</w:t>
      </w:r>
      <w:r w:rsidRPr="00902A16">
        <w:rPr>
          <w:rFonts w:eastAsia="바탕체"/>
          <w:lang w:val="en-US" w:eastAsia="ko-KR"/>
        </w:rPr>
        <w:t>.</w:t>
      </w:r>
      <w:r w:rsidR="002E6111">
        <w:rPr>
          <w:rFonts w:eastAsia="바탕체"/>
          <w:lang w:val="en-US" w:eastAsia="ko-KR"/>
        </w:rPr>
        <w:t xml:space="preserve"> In this case, network can effectively indicate the access link beam refer to the reported preferred/not-preferred beam information. Furthermore, the beam preference information would be helpful </w:t>
      </w:r>
      <w:r w:rsidR="00256F49">
        <w:rPr>
          <w:rFonts w:eastAsia="바탕체"/>
          <w:lang w:val="en-US" w:eastAsia="ko-KR"/>
        </w:rPr>
        <w:t xml:space="preserve">for network </w:t>
      </w:r>
      <w:r w:rsidR="002E6111">
        <w:rPr>
          <w:rFonts w:eastAsia="바탕체"/>
          <w:lang w:val="en-US" w:eastAsia="ko-KR"/>
        </w:rPr>
        <w:t xml:space="preserve">as well </w:t>
      </w:r>
      <w:r w:rsidR="00256F49">
        <w:rPr>
          <w:rFonts w:eastAsia="바탕체"/>
          <w:lang w:val="en-US" w:eastAsia="ko-KR"/>
        </w:rPr>
        <w:t xml:space="preserve">for </w:t>
      </w:r>
      <w:r w:rsidR="002E6111">
        <w:rPr>
          <w:rFonts w:eastAsia="바탕체"/>
          <w:lang w:val="en-US" w:eastAsia="ko-KR"/>
        </w:rPr>
        <w:t>determin</w:t>
      </w:r>
      <w:r w:rsidR="00256F49">
        <w:rPr>
          <w:rFonts w:eastAsia="바탕체"/>
          <w:lang w:val="en-US" w:eastAsia="ko-KR"/>
        </w:rPr>
        <w:t>ing</w:t>
      </w:r>
      <w:r w:rsidR="002E6111">
        <w:rPr>
          <w:rFonts w:eastAsia="바탕체"/>
          <w:lang w:val="en-US" w:eastAsia="ko-KR"/>
        </w:rPr>
        <w:t xml:space="preserve"> the</w:t>
      </w:r>
      <w:r w:rsidR="002E6111" w:rsidRPr="00F72FD9">
        <w:rPr>
          <w:rFonts w:eastAsia="바탕체"/>
          <w:lang w:val="en-US" w:eastAsia="ko-KR"/>
        </w:rPr>
        <w:t xml:space="preserve"> </w:t>
      </w:r>
      <w:r w:rsidR="002E6111">
        <w:rPr>
          <w:rFonts w:eastAsia="바탕체"/>
          <w:lang w:val="en-US" w:eastAsia="ko-KR"/>
        </w:rPr>
        <w:t>subset of supported access link beams</w:t>
      </w:r>
      <w:r w:rsidR="00256F49">
        <w:rPr>
          <w:rFonts w:eastAsia="바탕체"/>
          <w:lang w:val="en-US" w:eastAsia="ko-KR"/>
        </w:rPr>
        <w:t xml:space="preserve"> which is used for indication of access link beam</w:t>
      </w:r>
      <w:r w:rsidR="002E6111">
        <w:rPr>
          <w:rFonts w:eastAsia="바탕체"/>
          <w:lang w:val="en-US" w:eastAsia="ko-KR"/>
        </w:rPr>
        <w:t>.</w:t>
      </w:r>
    </w:p>
    <w:p w14:paraId="67A35481" w14:textId="77777777" w:rsidR="002E6111" w:rsidRDefault="002E6111" w:rsidP="002E6111">
      <w:pPr>
        <w:rPr>
          <w:rFonts w:eastAsia="바탕체"/>
          <w:lang w:val="en-US" w:eastAsia="ko-KR"/>
        </w:rPr>
      </w:pPr>
    </w:p>
    <w:p w14:paraId="7FEDD2D8" w14:textId="77777777" w:rsidR="002E6111" w:rsidRPr="00B66E38" w:rsidRDefault="002E6111" w:rsidP="002E6111">
      <w:pPr>
        <w:rPr>
          <w:rFonts w:eastAsia="바탕체"/>
          <w:b/>
          <w:i/>
          <w:lang w:val="en-US" w:eastAsia="ko-KR"/>
        </w:rPr>
      </w:pPr>
      <w:r w:rsidRPr="00B66E38">
        <w:rPr>
          <w:rFonts w:eastAsia="바탕체"/>
          <w:b/>
          <w:i/>
          <w:lang w:val="en-US" w:eastAsia="ko-KR"/>
        </w:rPr>
        <w:t xml:space="preserve">Proposal 5: </w:t>
      </w:r>
      <w:r>
        <w:rPr>
          <w:rFonts w:eastAsia="바탕체"/>
          <w:b/>
          <w:i/>
          <w:lang w:val="en-US" w:eastAsia="ko-KR"/>
        </w:rPr>
        <w:t>Preferred or not-preferred access link beam(s) for each DL-Rx beam of NCR-MT can be reported to the network.</w:t>
      </w:r>
    </w:p>
    <w:p w14:paraId="61BE9D94" w14:textId="77777777" w:rsidR="002E6111" w:rsidRPr="004A14C7" w:rsidRDefault="002E6111" w:rsidP="002E6111">
      <w:pPr>
        <w:rPr>
          <w:rFonts w:eastAsia="바탕체"/>
          <w:lang w:val="en-US" w:eastAsia="ko-KR"/>
        </w:rPr>
      </w:pPr>
    </w:p>
    <w:p w14:paraId="68B0335F" w14:textId="77777777" w:rsidR="002E6111" w:rsidRPr="00407B38" w:rsidRDefault="002E6111" w:rsidP="002E6111">
      <w:pPr>
        <w:rPr>
          <w:rFonts w:eastAsia="바탕체"/>
          <w:b/>
          <w:u w:val="single"/>
          <w:lang w:val="en-US" w:eastAsia="ko-KR"/>
        </w:rPr>
      </w:pPr>
      <w:r w:rsidRPr="00407B38">
        <w:rPr>
          <w:rFonts w:eastAsia="바탕체" w:hint="eastAsia"/>
          <w:b/>
          <w:u w:val="single"/>
          <w:lang w:val="en-US" w:eastAsia="ko-KR"/>
        </w:rPr>
        <w:t>Multi-beam indication</w:t>
      </w:r>
    </w:p>
    <w:p w14:paraId="20ECEA45" w14:textId="4815432A" w:rsidR="00247829" w:rsidRDefault="002E6111" w:rsidP="00C60B19">
      <w:pPr>
        <w:rPr>
          <w:rFonts w:eastAsia="바탕체"/>
          <w:lang w:val="en-US" w:eastAsia="ko-KR"/>
        </w:rPr>
      </w:pPr>
      <w:r>
        <w:rPr>
          <w:rFonts w:eastAsia="바탕체"/>
          <w:lang w:val="en-US" w:eastAsia="ko-KR"/>
        </w:rPr>
        <w:t>When NCR consists of multi-antenna array, simultaneous m</w:t>
      </w:r>
      <w:r>
        <w:rPr>
          <w:rFonts w:eastAsia="바탕체" w:hint="eastAsia"/>
          <w:lang w:val="en-US" w:eastAsia="ko-KR"/>
        </w:rPr>
        <w:t>ulti</w:t>
      </w:r>
      <w:r>
        <w:rPr>
          <w:rFonts w:eastAsia="바탕체"/>
          <w:lang w:val="en-US" w:eastAsia="ko-KR"/>
        </w:rPr>
        <w:t>-beam operation at a certain time</w:t>
      </w:r>
      <w:r w:rsidR="00256F49">
        <w:rPr>
          <w:rFonts w:eastAsia="바탕체"/>
          <w:lang w:val="en-US" w:eastAsia="ko-KR"/>
        </w:rPr>
        <w:t xml:space="preserve"> within</w:t>
      </w:r>
      <w:r>
        <w:rPr>
          <w:rFonts w:eastAsia="바탕체"/>
          <w:lang w:val="en-US" w:eastAsia="ko-KR"/>
        </w:rPr>
        <w:t xml:space="preserve"> same frequency can be considered. One simple way to utilize multi-beam operation is directly </w:t>
      </w:r>
      <w:r w:rsidR="00256F49">
        <w:rPr>
          <w:rFonts w:eastAsia="바탕체"/>
          <w:lang w:val="en-US" w:eastAsia="ko-KR"/>
        </w:rPr>
        <w:t xml:space="preserve">indicating </w:t>
      </w:r>
      <w:r>
        <w:rPr>
          <w:rFonts w:eastAsia="바탕체"/>
          <w:lang w:val="en-US" w:eastAsia="ko-KR"/>
        </w:rPr>
        <w:t xml:space="preserve">such multiple beam indices for the same time resource, e.g., </w:t>
      </w:r>
      <w:r w:rsidR="00872269">
        <w:rPr>
          <w:rFonts w:eastAsia="바탕체"/>
          <w:lang w:val="en-US" w:eastAsia="ko-KR"/>
        </w:rPr>
        <w:t>two different beams</w:t>
      </w:r>
      <w:r>
        <w:rPr>
          <w:rFonts w:eastAsia="바탕체"/>
          <w:lang w:val="en-US" w:eastAsia="ko-KR"/>
        </w:rPr>
        <w:t xml:space="preserve"> are indicated for </w:t>
      </w:r>
      <w:r w:rsidR="00872269">
        <w:rPr>
          <w:rFonts w:eastAsia="바탕체"/>
          <w:lang w:val="en-US" w:eastAsia="ko-KR"/>
        </w:rPr>
        <w:t xml:space="preserve">single </w:t>
      </w:r>
      <w:r>
        <w:rPr>
          <w:rFonts w:eastAsia="바탕체"/>
          <w:lang w:val="en-US" w:eastAsia="ko-KR"/>
        </w:rPr>
        <w:t xml:space="preserve">time resource. </w:t>
      </w:r>
      <w:r w:rsidR="00236C18">
        <w:rPr>
          <w:rFonts w:eastAsia="바탕체"/>
          <w:lang w:val="en-US" w:eastAsia="ko-KR"/>
        </w:rPr>
        <w:t xml:space="preserve">If the </w:t>
      </w:r>
      <w:r w:rsidR="00236C18" w:rsidRPr="00236C18">
        <w:rPr>
          <w:rFonts w:eastAsia="바탕체"/>
          <w:lang w:val="en-US" w:eastAsia="ko-KR"/>
        </w:rPr>
        <w:t xml:space="preserve">combined beam </w:t>
      </w:r>
      <w:r w:rsidR="00236C18">
        <w:rPr>
          <w:rFonts w:eastAsia="바탕체"/>
          <w:lang w:val="en-US" w:eastAsia="ko-KR"/>
        </w:rPr>
        <w:t xml:space="preserve">is </w:t>
      </w:r>
      <w:r w:rsidR="00236C18" w:rsidRPr="00236C18">
        <w:rPr>
          <w:rFonts w:eastAsia="바탕체"/>
          <w:lang w:val="en-US" w:eastAsia="ko-KR"/>
        </w:rPr>
        <w:t xml:space="preserve">a beam generated by synthesizing a </w:t>
      </w:r>
      <w:r w:rsidR="00236C18">
        <w:rPr>
          <w:rFonts w:eastAsia="바탕체"/>
          <w:lang w:val="en-US" w:eastAsia="ko-KR"/>
        </w:rPr>
        <w:t>multiple</w:t>
      </w:r>
      <w:r w:rsidR="00236C18" w:rsidRPr="00236C18">
        <w:rPr>
          <w:rFonts w:eastAsia="바탕체"/>
          <w:lang w:val="en-US" w:eastAsia="ko-KR"/>
        </w:rPr>
        <w:t xml:space="preserve"> of beam, it is </w:t>
      </w:r>
      <w:r w:rsidR="00872269">
        <w:rPr>
          <w:rFonts w:eastAsia="바탕체"/>
          <w:lang w:val="en-US" w:eastAsia="ko-KR"/>
        </w:rPr>
        <w:t>hard</w:t>
      </w:r>
      <w:r w:rsidR="00236C18" w:rsidRPr="00236C18">
        <w:rPr>
          <w:rFonts w:eastAsia="바탕체"/>
          <w:lang w:val="en-US" w:eastAsia="ko-KR"/>
        </w:rPr>
        <w:t xml:space="preserve"> to expect that the </w:t>
      </w:r>
      <w:r w:rsidR="00872269">
        <w:rPr>
          <w:rFonts w:eastAsia="바탕체"/>
          <w:lang w:val="en-US" w:eastAsia="ko-KR"/>
        </w:rPr>
        <w:t>characteristic</w:t>
      </w:r>
      <w:r w:rsidR="00236C18" w:rsidRPr="00236C18">
        <w:rPr>
          <w:rFonts w:eastAsia="바탕체"/>
          <w:lang w:val="en-US" w:eastAsia="ko-KR"/>
        </w:rPr>
        <w:t xml:space="preserve"> of the combined beam is </w:t>
      </w:r>
      <w:r w:rsidR="00872269">
        <w:rPr>
          <w:rFonts w:eastAsia="바탕체"/>
          <w:lang w:val="en-US" w:eastAsia="ko-KR"/>
        </w:rPr>
        <w:t>identical</w:t>
      </w:r>
      <w:r w:rsidR="00236C18" w:rsidRPr="00236C18">
        <w:rPr>
          <w:rFonts w:eastAsia="바탕체"/>
          <w:lang w:val="en-US" w:eastAsia="ko-KR"/>
        </w:rPr>
        <w:t xml:space="preserve"> to </w:t>
      </w:r>
      <w:r w:rsidR="00872269">
        <w:rPr>
          <w:rFonts w:eastAsia="바탕체"/>
          <w:lang w:val="en-US" w:eastAsia="ko-KR"/>
        </w:rPr>
        <w:t>that</w:t>
      </w:r>
      <w:r w:rsidR="00236C18" w:rsidRPr="00236C18">
        <w:rPr>
          <w:rFonts w:eastAsia="바탕체"/>
          <w:lang w:val="en-US" w:eastAsia="ko-KR"/>
        </w:rPr>
        <w:t xml:space="preserve"> of a single uncombined beam. For example, </w:t>
      </w:r>
      <w:r w:rsidR="00872269">
        <w:rPr>
          <w:rFonts w:eastAsia="바탕체"/>
          <w:lang w:val="en-US" w:eastAsia="ko-KR"/>
        </w:rPr>
        <w:t xml:space="preserve">consider </w:t>
      </w:r>
      <w:r w:rsidR="00872269" w:rsidRPr="00872269">
        <w:rPr>
          <w:rFonts w:eastAsia="바탕체"/>
          <w:lang w:val="en-US" w:eastAsia="ko-KR"/>
        </w:rPr>
        <w:t xml:space="preserve">beam#1 and beam#3 </w:t>
      </w:r>
      <w:r w:rsidR="00872269">
        <w:rPr>
          <w:rFonts w:eastAsia="바탕체"/>
          <w:lang w:val="en-US" w:eastAsia="ko-KR"/>
        </w:rPr>
        <w:t>are pointing</w:t>
      </w:r>
      <w:r w:rsidR="00872269" w:rsidRPr="00872269">
        <w:rPr>
          <w:rFonts w:eastAsia="바탕체"/>
          <w:lang w:val="en-US" w:eastAsia="ko-KR"/>
        </w:rPr>
        <w:t xml:space="preserve"> different directions</w:t>
      </w:r>
      <w:r w:rsidR="00872269">
        <w:rPr>
          <w:rFonts w:eastAsia="바탕체"/>
          <w:lang w:val="en-US" w:eastAsia="ko-KR"/>
        </w:rPr>
        <w:t>.</w:t>
      </w:r>
      <w:r w:rsidR="00872269" w:rsidRPr="00872269">
        <w:rPr>
          <w:rFonts w:eastAsia="바탕체"/>
          <w:lang w:val="en-US" w:eastAsia="ko-KR"/>
        </w:rPr>
        <w:t xml:space="preserve"> </w:t>
      </w:r>
      <w:r w:rsidR="00872269">
        <w:rPr>
          <w:rFonts w:eastAsia="바탕체"/>
          <w:lang w:val="en-US" w:eastAsia="ko-KR"/>
        </w:rPr>
        <w:t xml:space="preserve">For the direction that beam #1 is pointing, it </w:t>
      </w:r>
      <w:r w:rsidR="00872269" w:rsidRPr="00872269">
        <w:rPr>
          <w:rFonts w:eastAsia="바탕체"/>
          <w:lang w:val="en-US" w:eastAsia="ko-KR"/>
        </w:rPr>
        <w:t xml:space="preserve">is </w:t>
      </w:r>
      <w:r w:rsidR="00872269">
        <w:rPr>
          <w:rFonts w:eastAsia="바탕체"/>
          <w:lang w:val="en-US" w:eastAsia="ko-KR"/>
        </w:rPr>
        <w:t>hard</w:t>
      </w:r>
      <w:r w:rsidR="00872269" w:rsidRPr="00872269">
        <w:rPr>
          <w:rFonts w:eastAsia="바탕체"/>
          <w:lang w:val="en-US" w:eastAsia="ko-KR"/>
        </w:rPr>
        <w:t xml:space="preserve"> to </w:t>
      </w:r>
      <w:r w:rsidR="00872269">
        <w:rPr>
          <w:rFonts w:eastAsia="바탕체"/>
          <w:lang w:val="en-US" w:eastAsia="ko-KR"/>
        </w:rPr>
        <w:t xml:space="preserve">be </w:t>
      </w:r>
      <w:r w:rsidR="00872269" w:rsidRPr="00872269">
        <w:rPr>
          <w:rFonts w:eastAsia="바탕체"/>
          <w:lang w:val="en-US" w:eastAsia="ko-KR"/>
        </w:rPr>
        <w:t>assume</w:t>
      </w:r>
      <w:r w:rsidR="00872269">
        <w:rPr>
          <w:rFonts w:eastAsia="바탕체"/>
          <w:lang w:val="en-US" w:eastAsia="ko-KR"/>
        </w:rPr>
        <w:t>d that</w:t>
      </w:r>
      <w:r w:rsidR="00872269" w:rsidRPr="00872269">
        <w:rPr>
          <w:rFonts w:eastAsia="바탕체"/>
          <w:lang w:val="en-US" w:eastAsia="ko-KR"/>
        </w:rPr>
        <w:t xml:space="preserve"> the directivity of the beam generated by combining the </w:t>
      </w:r>
      <w:r w:rsidR="00872269">
        <w:rPr>
          <w:rFonts w:eastAsia="바탕체"/>
          <w:lang w:val="en-US" w:eastAsia="ko-KR"/>
        </w:rPr>
        <w:t xml:space="preserve">beam#1 and beam#3 and the directivity of the beam #1 is same. </w:t>
      </w:r>
      <w:r>
        <w:rPr>
          <w:rFonts w:eastAsia="바탕체"/>
          <w:lang w:val="en-US" w:eastAsia="ko-KR"/>
        </w:rPr>
        <w:t>Thus, combined beam is necessary to be defined as independent beam index.</w:t>
      </w:r>
      <w:r w:rsidR="00247829">
        <w:rPr>
          <w:rFonts w:eastAsia="바탕체"/>
          <w:lang w:val="en-US" w:eastAsia="ko-KR"/>
        </w:rPr>
        <w:t xml:space="preserve"> </w:t>
      </w:r>
      <w:r>
        <w:rPr>
          <w:rFonts w:eastAsia="바탕체"/>
          <w:lang w:val="en-US" w:eastAsia="ko-KR"/>
        </w:rPr>
        <w:t xml:space="preserve">For example, the combined beam {beam#1, beam#3} </w:t>
      </w:r>
      <w:r w:rsidR="00872269">
        <w:rPr>
          <w:rFonts w:eastAsia="바탕체"/>
          <w:lang w:val="en-US" w:eastAsia="ko-KR"/>
        </w:rPr>
        <w:t xml:space="preserve">should have </w:t>
      </w:r>
      <w:r w:rsidR="00247829">
        <w:rPr>
          <w:rFonts w:eastAsia="바탕체"/>
          <w:lang w:val="en-US" w:eastAsia="ko-KR"/>
        </w:rPr>
        <w:t>a new</w:t>
      </w:r>
      <w:r>
        <w:rPr>
          <w:rFonts w:eastAsia="바탕체"/>
          <w:lang w:val="en-US" w:eastAsia="ko-KR"/>
        </w:rPr>
        <w:t xml:space="preserve"> beam index, e.g. </w:t>
      </w:r>
      <w:proofErr w:type="spellStart"/>
      <w:r>
        <w:rPr>
          <w:rFonts w:eastAsia="바탕체"/>
          <w:lang w:val="en-US" w:eastAsia="ko-KR"/>
        </w:rPr>
        <w:t>beam#m</w:t>
      </w:r>
      <w:proofErr w:type="spellEnd"/>
      <w:r>
        <w:rPr>
          <w:rFonts w:eastAsia="바탕체"/>
          <w:lang w:val="en-US" w:eastAsia="ko-KR"/>
        </w:rPr>
        <w:t xml:space="preserve">, and for the multi-beam operation, </w:t>
      </w:r>
      <w:r w:rsidR="00247829">
        <w:rPr>
          <w:rFonts w:eastAsia="바탕체"/>
          <w:lang w:val="en-US" w:eastAsia="ko-KR"/>
        </w:rPr>
        <w:t xml:space="preserve">that </w:t>
      </w:r>
      <w:proofErr w:type="spellStart"/>
      <w:r>
        <w:rPr>
          <w:rFonts w:eastAsia="바탕체"/>
          <w:lang w:val="en-US" w:eastAsia="ko-KR"/>
        </w:rPr>
        <w:t>beam#m</w:t>
      </w:r>
      <w:proofErr w:type="spellEnd"/>
      <w:r>
        <w:rPr>
          <w:rFonts w:eastAsia="바탕체"/>
          <w:lang w:val="en-US" w:eastAsia="ko-KR"/>
        </w:rPr>
        <w:t xml:space="preserve"> needs to be indicated. The </w:t>
      </w:r>
      <w:r w:rsidR="00247829">
        <w:rPr>
          <w:rFonts w:eastAsia="바탕체"/>
          <w:lang w:val="en-US" w:eastAsia="ko-KR"/>
        </w:rPr>
        <w:t>indexing of</w:t>
      </w:r>
      <w:r>
        <w:rPr>
          <w:rFonts w:eastAsia="바탕체"/>
          <w:lang w:val="en-US" w:eastAsia="ko-KR"/>
        </w:rPr>
        <w:t xml:space="preserve"> the combined beam might be an implementation issue. </w:t>
      </w:r>
    </w:p>
    <w:p w14:paraId="5CA904B6" w14:textId="72BE70DB" w:rsidR="002E6111" w:rsidRDefault="002E6111" w:rsidP="00C60B19">
      <w:pPr>
        <w:rPr>
          <w:rFonts w:eastAsia="바탕체"/>
          <w:lang w:val="en-US" w:eastAsia="ko-KR"/>
        </w:rPr>
      </w:pPr>
      <w:r>
        <w:rPr>
          <w:rFonts w:eastAsia="바탕체"/>
          <w:lang w:val="en-US" w:eastAsia="ko-KR"/>
        </w:rPr>
        <w:t>However, it is also possible to consider the network would determine the combined beam and its index associated with multiple beams for the access link in terms of network flexibility. Network can configure the indices for beam indication that associated with multiple beams from actual supported access link beams. And if the network indicate certain index from the configured indices, NCR-</w:t>
      </w:r>
      <w:proofErr w:type="spellStart"/>
      <w:r>
        <w:rPr>
          <w:rFonts w:eastAsia="바탕체"/>
          <w:lang w:val="en-US" w:eastAsia="ko-KR"/>
        </w:rPr>
        <w:t>Fwd</w:t>
      </w:r>
      <w:proofErr w:type="spellEnd"/>
      <w:r>
        <w:rPr>
          <w:rFonts w:eastAsia="바탕체"/>
          <w:lang w:val="en-US" w:eastAsia="ko-KR"/>
        </w:rPr>
        <w:t xml:space="preserve"> will perform c</w:t>
      </w:r>
      <w:r>
        <w:rPr>
          <w:rFonts w:eastAsia="바탕체" w:hint="eastAsia"/>
          <w:lang w:val="en-US" w:eastAsia="ko-KR"/>
        </w:rPr>
        <w:t xml:space="preserve">orresponding </w:t>
      </w:r>
      <w:r>
        <w:rPr>
          <w:rFonts w:eastAsia="바탕체"/>
          <w:lang w:val="en-US" w:eastAsia="ko-KR"/>
        </w:rPr>
        <w:t>direction of multi-beam.</w:t>
      </w:r>
    </w:p>
    <w:p w14:paraId="5B269574" w14:textId="0EFC7028" w:rsidR="002E6111" w:rsidRDefault="002E6111" w:rsidP="00C60B19">
      <w:pPr>
        <w:rPr>
          <w:rFonts w:eastAsia="바탕체"/>
          <w:lang w:val="en-US" w:eastAsia="ko-KR"/>
        </w:rPr>
      </w:pPr>
      <w:r>
        <w:rPr>
          <w:rFonts w:eastAsia="바탕체"/>
          <w:lang w:val="en-US" w:eastAsia="ko-KR"/>
        </w:rPr>
        <w:t>For example, in Figure 1, the combined beam cand#1 is associated with both beam#1 and beam#2 and if network indicates the cand#1, NCR-</w:t>
      </w:r>
      <w:proofErr w:type="spellStart"/>
      <w:r>
        <w:rPr>
          <w:rFonts w:eastAsia="바탕체"/>
          <w:lang w:val="en-US" w:eastAsia="ko-KR"/>
        </w:rPr>
        <w:t>Fwd</w:t>
      </w:r>
      <w:proofErr w:type="spellEnd"/>
      <w:r>
        <w:rPr>
          <w:rFonts w:eastAsia="바탕체"/>
          <w:lang w:val="en-US" w:eastAsia="ko-KR"/>
        </w:rPr>
        <w:t xml:space="preserve"> will be triggered access link multi-beam operation via {beam#1, beam#2}. In this manner, NCR-</w:t>
      </w:r>
      <w:proofErr w:type="spellStart"/>
      <w:r>
        <w:rPr>
          <w:rFonts w:eastAsia="바탕체"/>
          <w:lang w:val="en-US" w:eastAsia="ko-KR"/>
        </w:rPr>
        <w:t>Fwd</w:t>
      </w:r>
      <w:proofErr w:type="spellEnd"/>
      <w:r>
        <w:rPr>
          <w:rFonts w:eastAsia="바탕체"/>
          <w:lang w:val="en-US" w:eastAsia="ko-KR"/>
        </w:rPr>
        <w:t xml:space="preserve"> will be able to perform both single and multi-beam operation by indicating pre-configured candidate beam index. NCR </w:t>
      </w:r>
      <w:r w:rsidR="00247829">
        <w:rPr>
          <w:rFonts w:eastAsia="바탕체"/>
          <w:lang w:val="en-US" w:eastAsia="ko-KR"/>
        </w:rPr>
        <w:t xml:space="preserve">can </w:t>
      </w:r>
      <w:r>
        <w:rPr>
          <w:rFonts w:eastAsia="바탕체"/>
          <w:lang w:val="en-US" w:eastAsia="ko-KR"/>
        </w:rPr>
        <w:t>be needed to report to the network such capability information, e.g. number of multi-beam can utilize simultaneously, to facilitate multi-beam operation.</w:t>
      </w:r>
    </w:p>
    <w:p w14:paraId="72406D16" w14:textId="77777777" w:rsidR="002E6111" w:rsidRDefault="002E6111" w:rsidP="002E6111">
      <w:pPr>
        <w:rPr>
          <w:rFonts w:eastAsia="바탕체"/>
          <w:lang w:val="en-US" w:eastAsia="ko-KR"/>
        </w:rPr>
      </w:pPr>
      <w:r>
        <w:rPr>
          <w:rFonts w:eastAsia="바탕체"/>
          <w:lang w:val="en-US" w:eastAsia="ko-KR"/>
        </w:rPr>
        <w:t xml:space="preserve"> </w:t>
      </w:r>
    </w:p>
    <w:p w14:paraId="2CA5DF0D" w14:textId="77777777" w:rsidR="002E6111" w:rsidRDefault="002E6111" w:rsidP="002E6111">
      <w:pPr>
        <w:rPr>
          <w:rFonts w:eastAsia="바탕체"/>
          <w:b/>
          <w:i/>
          <w:lang w:val="en-US" w:eastAsia="ko-KR"/>
        </w:rPr>
      </w:pPr>
      <w:r w:rsidRPr="00407B38">
        <w:rPr>
          <w:rFonts w:eastAsia="바탕체"/>
          <w:b/>
          <w:i/>
          <w:lang w:val="en-US" w:eastAsia="ko-KR"/>
        </w:rPr>
        <w:t xml:space="preserve">Proposal </w:t>
      </w:r>
      <w:r>
        <w:rPr>
          <w:rFonts w:eastAsia="바탕체"/>
          <w:b/>
          <w:i/>
          <w:lang w:val="en-US" w:eastAsia="ko-KR"/>
        </w:rPr>
        <w:t>6</w:t>
      </w:r>
      <w:r w:rsidRPr="00407B38">
        <w:rPr>
          <w:rFonts w:eastAsia="바탕체"/>
          <w:b/>
          <w:i/>
          <w:lang w:val="en-US" w:eastAsia="ko-KR"/>
        </w:rPr>
        <w:t xml:space="preserve">: </w:t>
      </w:r>
      <w:r>
        <w:rPr>
          <w:rFonts w:eastAsia="바탕체"/>
          <w:b/>
          <w:i/>
          <w:lang w:val="en-US" w:eastAsia="ko-KR"/>
        </w:rPr>
        <w:t>To support multi-beam operation for access link of NCR-</w:t>
      </w:r>
      <w:proofErr w:type="spellStart"/>
      <w:r>
        <w:rPr>
          <w:rFonts w:eastAsia="바탕체"/>
          <w:b/>
          <w:i/>
          <w:lang w:val="en-US" w:eastAsia="ko-KR"/>
        </w:rPr>
        <w:t>Fwd</w:t>
      </w:r>
      <w:proofErr w:type="spellEnd"/>
      <w:r>
        <w:rPr>
          <w:rFonts w:eastAsia="바탕체"/>
          <w:b/>
          <w:i/>
          <w:lang w:val="en-US" w:eastAsia="ko-KR"/>
        </w:rPr>
        <w:t xml:space="preserve">, a dedicated beam index should be used to indicate multiple beam directions. </w:t>
      </w:r>
    </w:p>
    <w:p w14:paraId="726ACB83" w14:textId="77777777" w:rsidR="002E6111" w:rsidRPr="00407B38" w:rsidRDefault="002E6111" w:rsidP="002E6111">
      <w:pPr>
        <w:rPr>
          <w:rFonts w:eastAsia="바탕체"/>
          <w:b/>
          <w:i/>
          <w:lang w:val="en-US" w:eastAsia="ko-KR"/>
        </w:rPr>
      </w:pPr>
    </w:p>
    <w:p w14:paraId="060E5FF9" w14:textId="056765E8" w:rsidR="002E6111" w:rsidRDefault="00E20EC7" w:rsidP="002E6111">
      <w:pPr>
        <w:jc w:val="center"/>
        <w:rPr>
          <w:rFonts w:eastAsia="바탕체"/>
          <w:lang w:val="en-US" w:eastAsia="ko-KR"/>
        </w:rPr>
      </w:pPr>
      <w:r w:rsidRPr="00C60B19">
        <w:rPr>
          <w:rFonts w:eastAsia="바탕체"/>
          <w:noProof/>
          <w:lang w:val="en-US" w:eastAsia="ko-KR"/>
        </w:rPr>
        <w:drawing>
          <wp:inline distT="0" distB="0" distL="0" distR="0" wp14:anchorId="756F7936" wp14:editId="508A1570">
            <wp:extent cx="3823970" cy="2129251"/>
            <wp:effectExtent l="0" t="0" r="0" b="4445"/>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7816" cy="2153665"/>
                    </a:xfrm>
                    <a:prstGeom prst="rect">
                      <a:avLst/>
                    </a:prstGeom>
                    <a:noFill/>
                  </pic:spPr>
                </pic:pic>
              </a:graphicData>
            </a:graphic>
          </wp:inline>
        </w:drawing>
      </w:r>
    </w:p>
    <w:p w14:paraId="70847ED6" w14:textId="77777777" w:rsidR="002E6111" w:rsidRDefault="002E6111" w:rsidP="002E6111">
      <w:pPr>
        <w:jc w:val="center"/>
        <w:rPr>
          <w:rFonts w:eastAsia="바탕체"/>
          <w:b/>
          <w:lang w:val="en-US" w:eastAsia="ko-KR"/>
        </w:rPr>
      </w:pPr>
      <w:r w:rsidRPr="00407B38">
        <w:rPr>
          <w:rFonts w:eastAsia="바탕체" w:hint="eastAsia"/>
          <w:b/>
          <w:lang w:val="en-US" w:eastAsia="ko-KR"/>
        </w:rPr>
        <w:t>Figure</w:t>
      </w:r>
      <w:r w:rsidRPr="00407B38">
        <w:rPr>
          <w:rFonts w:eastAsia="바탕체"/>
          <w:b/>
          <w:lang w:val="en-US" w:eastAsia="ko-KR"/>
        </w:rPr>
        <w:t xml:space="preserve"> </w:t>
      </w:r>
      <w:r>
        <w:rPr>
          <w:rFonts w:eastAsia="바탕체"/>
          <w:b/>
          <w:lang w:val="en-US" w:eastAsia="ko-KR"/>
        </w:rPr>
        <w:t>1</w:t>
      </w:r>
      <w:r w:rsidRPr="00407B38">
        <w:rPr>
          <w:rFonts w:eastAsia="바탕체"/>
          <w:b/>
          <w:lang w:val="en-US" w:eastAsia="ko-KR"/>
        </w:rPr>
        <w:t xml:space="preserve">. Example of configuration for </w:t>
      </w:r>
      <w:r>
        <w:rPr>
          <w:rFonts w:eastAsia="바탕체"/>
          <w:b/>
          <w:lang w:val="en-US" w:eastAsia="ko-KR"/>
        </w:rPr>
        <w:t xml:space="preserve">access link beam index and </w:t>
      </w:r>
      <w:r w:rsidRPr="00407B38">
        <w:rPr>
          <w:rFonts w:eastAsia="바탕체"/>
          <w:b/>
          <w:lang w:val="en-US" w:eastAsia="ko-KR"/>
        </w:rPr>
        <w:t>associated access link beams</w:t>
      </w:r>
    </w:p>
    <w:p w14:paraId="2602DE77" w14:textId="77777777" w:rsidR="002E6111" w:rsidRPr="00407B38" w:rsidRDefault="002E6111" w:rsidP="002E6111">
      <w:pPr>
        <w:jc w:val="center"/>
        <w:rPr>
          <w:rFonts w:eastAsia="바탕체"/>
          <w:b/>
          <w:lang w:val="en-US" w:eastAsia="ko-KR"/>
        </w:rPr>
      </w:pPr>
    </w:p>
    <w:p w14:paraId="571D457C" w14:textId="77777777" w:rsidR="002E6111" w:rsidRPr="00407B38" w:rsidRDefault="002E6111" w:rsidP="002E6111">
      <w:pPr>
        <w:rPr>
          <w:rFonts w:eastAsia="바탕체"/>
          <w:b/>
          <w:u w:val="single"/>
          <w:lang w:val="en-US" w:eastAsia="ko-KR"/>
        </w:rPr>
      </w:pPr>
      <w:r w:rsidRPr="00407B38">
        <w:rPr>
          <w:rFonts w:eastAsia="바탕체"/>
          <w:b/>
          <w:u w:val="single"/>
          <w:lang w:val="en-US" w:eastAsia="ko-KR"/>
        </w:rPr>
        <w:t>Beam width/arrangement information</w:t>
      </w:r>
    </w:p>
    <w:p w14:paraId="18FF801D" w14:textId="57199B8A" w:rsidR="002E6111" w:rsidRPr="004F1C35" w:rsidRDefault="002E6111" w:rsidP="00C60B19">
      <w:pPr>
        <w:rPr>
          <w:rFonts w:eastAsia="바탕체"/>
          <w:lang w:val="en-US" w:eastAsia="ko-KR"/>
        </w:rPr>
      </w:pPr>
      <w:r>
        <w:rPr>
          <w:rFonts w:eastAsia="바탕체"/>
          <w:lang w:val="en-US" w:eastAsia="ko-KR"/>
        </w:rPr>
        <w:t xml:space="preserve">Each individual beam index </w:t>
      </w:r>
      <w:r w:rsidRPr="004F1C35">
        <w:rPr>
          <w:rFonts w:eastAsia="바탕체"/>
          <w:lang w:val="en-US" w:eastAsia="ko-KR"/>
        </w:rPr>
        <w:t xml:space="preserve">for the </w:t>
      </w:r>
      <w:r>
        <w:rPr>
          <w:rFonts w:eastAsia="바탕체"/>
          <w:lang w:val="en-US" w:eastAsia="ko-KR"/>
        </w:rPr>
        <w:t xml:space="preserve">supported </w:t>
      </w:r>
      <w:r w:rsidRPr="004F1C35">
        <w:rPr>
          <w:rFonts w:eastAsia="바탕체"/>
          <w:lang w:val="en-US" w:eastAsia="ko-KR"/>
        </w:rPr>
        <w:t>access link</w:t>
      </w:r>
      <w:r>
        <w:rPr>
          <w:rFonts w:eastAsia="바탕체"/>
          <w:lang w:val="en-US" w:eastAsia="ko-KR"/>
        </w:rPr>
        <w:t xml:space="preserve"> beams at NCR-</w:t>
      </w:r>
      <w:proofErr w:type="spellStart"/>
      <w:r>
        <w:rPr>
          <w:rFonts w:eastAsia="바탕체"/>
          <w:lang w:val="en-US" w:eastAsia="ko-KR"/>
        </w:rPr>
        <w:t>Fwd</w:t>
      </w:r>
      <w:proofErr w:type="spellEnd"/>
      <w:r w:rsidRPr="004F1C35">
        <w:rPr>
          <w:rFonts w:eastAsia="바탕체"/>
          <w:lang w:val="en-US" w:eastAsia="ko-KR"/>
        </w:rPr>
        <w:t xml:space="preserve"> may have different beam widths and different beam directions. </w:t>
      </w:r>
      <w:r w:rsidR="00247829" w:rsidRPr="00247829">
        <w:rPr>
          <w:rFonts w:eastAsia="바탕체"/>
          <w:lang w:val="en-US" w:eastAsia="ko-KR"/>
        </w:rPr>
        <w:t xml:space="preserve">In order for the </w:t>
      </w:r>
      <w:proofErr w:type="spellStart"/>
      <w:r w:rsidR="00247829" w:rsidRPr="00247829">
        <w:rPr>
          <w:rFonts w:eastAsia="바탕체"/>
          <w:lang w:val="en-US" w:eastAsia="ko-KR"/>
        </w:rPr>
        <w:t>gNB</w:t>
      </w:r>
      <w:proofErr w:type="spellEnd"/>
      <w:r w:rsidR="00247829" w:rsidRPr="00247829">
        <w:rPr>
          <w:rFonts w:eastAsia="바탕체"/>
          <w:lang w:val="en-US" w:eastAsia="ko-KR"/>
        </w:rPr>
        <w:t xml:space="preserve"> to perform transmission/reception with the UE using the access link beams of NCR-</w:t>
      </w:r>
      <w:proofErr w:type="spellStart"/>
      <w:r w:rsidR="00247829" w:rsidRPr="00247829">
        <w:rPr>
          <w:rFonts w:eastAsia="바탕체"/>
          <w:lang w:val="en-US" w:eastAsia="ko-KR"/>
        </w:rPr>
        <w:t>Fwd</w:t>
      </w:r>
      <w:proofErr w:type="spellEnd"/>
      <w:r w:rsidR="00247829" w:rsidRPr="00247829">
        <w:rPr>
          <w:rFonts w:eastAsia="바탕체"/>
          <w:lang w:val="en-US" w:eastAsia="ko-KR"/>
        </w:rPr>
        <w:t>, it should be able to select a beam suitable for signal/channel transmission in consideration of the characteristics of each access link beam.</w:t>
      </w:r>
    </w:p>
    <w:p w14:paraId="1CE298C0" w14:textId="4231F3D9" w:rsidR="002E6111" w:rsidRDefault="002E6111" w:rsidP="00C60B19">
      <w:pPr>
        <w:rPr>
          <w:rFonts w:eastAsia="바탕체"/>
          <w:lang w:val="en-US" w:eastAsia="ko-KR"/>
        </w:rPr>
      </w:pPr>
      <w:r w:rsidRPr="004F1C35">
        <w:rPr>
          <w:rFonts w:eastAsia="바탕체"/>
          <w:lang w:val="en-US" w:eastAsia="ko-KR"/>
        </w:rPr>
        <w:t xml:space="preserve">For example, </w:t>
      </w:r>
      <w:r w:rsidR="00247829">
        <w:rPr>
          <w:rFonts w:eastAsia="바탕체"/>
          <w:lang w:val="en-US" w:eastAsia="ko-KR"/>
        </w:rPr>
        <w:t>o</w:t>
      </w:r>
      <w:r w:rsidRPr="004F1C35">
        <w:rPr>
          <w:rFonts w:eastAsia="바탕체"/>
          <w:lang w:val="en-US" w:eastAsia="ko-KR"/>
        </w:rPr>
        <w:t xml:space="preserve">n the time resource </w:t>
      </w:r>
      <w:r w:rsidR="00247829">
        <w:rPr>
          <w:rFonts w:eastAsia="바탕체"/>
          <w:lang w:val="en-US" w:eastAsia="ko-KR"/>
        </w:rPr>
        <w:t>that</w:t>
      </w:r>
      <w:r w:rsidR="00247829" w:rsidRPr="004F1C35">
        <w:rPr>
          <w:rFonts w:eastAsia="바탕체"/>
          <w:lang w:val="en-US" w:eastAsia="ko-KR"/>
        </w:rPr>
        <w:t xml:space="preserve"> </w:t>
      </w:r>
      <w:r w:rsidRPr="004F1C35">
        <w:rPr>
          <w:rFonts w:eastAsia="바탕체"/>
          <w:lang w:val="en-US" w:eastAsia="ko-KR"/>
        </w:rPr>
        <w:t xml:space="preserve">the </w:t>
      </w:r>
      <w:proofErr w:type="spellStart"/>
      <w:r w:rsidRPr="004F1C35">
        <w:rPr>
          <w:rFonts w:eastAsia="바탕체"/>
          <w:lang w:val="en-US" w:eastAsia="ko-KR"/>
        </w:rPr>
        <w:t>gNB</w:t>
      </w:r>
      <w:proofErr w:type="spellEnd"/>
      <w:r w:rsidRPr="004F1C35">
        <w:rPr>
          <w:rFonts w:eastAsia="바탕체"/>
          <w:lang w:val="en-US" w:eastAsia="ko-KR"/>
        </w:rPr>
        <w:t xml:space="preserve"> transmit</w:t>
      </w:r>
      <w:r w:rsidR="00247829">
        <w:rPr>
          <w:rFonts w:eastAsia="바탕체"/>
          <w:lang w:val="en-US" w:eastAsia="ko-KR"/>
        </w:rPr>
        <w:t>s</w:t>
      </w:r>
      <w:r w:rsidRPr="004F1C35">
        <w:rPr>
          <w:rFonts w:eastAsia="바탕체"/>
          <w:lang w:val="en-US" w:eastAsia="ko-KR"/>
        </w:rPr>
        <w:t xml:space="preserve"> a cell-specific signal/channel, tran</w:t>
      </w:r>
      <w:r>
        <w:rPr>
          <w:rFonts w:eastAsia="바탕체"/>
          <w:lang w:val="en-US" w:eastAsia="ko-KR"/>
        </w:rPr>
        <w:t>smission</w:t>
      </w:r>
      <w:r w:rsidR="00247829" w:rsidRPr="00247829">
        <w:rPr>
          <w:rFonts w:eastAsia="바탕체"/>
          <w:lang w:val="en-US" w:eastAsia="ko-KR"/>
        </w:rPr>
        <w:t xml:space="preserve"> </w:t>
      </w:r>
      <w:r w:rsidR="00247829">
        <w:rPr>
          <w:rFonts w:eastAsia="바탕체"/>
          <w:lang w:val="en-US" w:eastAsia="ko-KR"/>
        </w:rPr>
        <w:t>of the access link at NCR-</w:t>
      </w:r>
      <w:proofErr w:type="spellStart"/>
      <w:r w:rsidR="00247829">
        <w:rPr>
          <w:rFonts w:eastAsia="바탕체"/>
          <w:lang w:val="en-US" w:eastAsia="ko-KR"/>
        </w:rPr>
        <w:t>Fwd</w:t>
      </w:r>
      <w:proofErr w:type="spellEnd"/>
      <w:r w:rsidR="00247829">
        <w:rPr>
          <w:rFonts w:eastAsia="바탕체"/>
          <w:lang w:val="en-US" w:eastAsia="ko-KR"/>
        </w:rPr>
        <w:t xml:space="preserve"> </w:t>
      </w:r>
      <w:r>
        <w:rPr>
          <w:rFonts w:eastAsia="바탕체"/>
          <w:lang w:val="en-US" w:eastAsia="ko-KR"/>
        </w:rPr>
        <w:t xml:space="preserve">is performed </w:t>
      </w:r>
      <w:r w:rsidR="00247829">
        <w:rPr>
          <w:rFonts w:eastAsia="바탕체"/>
          <w:lang w:val="en-US" w:eastAsia="ko-KR"/>
        </w:rPr>
        <w:t xml:space="preserve">by </w:t>
      </w:r>
      <w:r>
        <w:rPr>
          <w:rFonts w:eastAsia="바탕체"/>
          <w:lang w:val="en-US" w:eastAsia="ko-KR"/>
        </w:rPr>
        <w:t>a wide beam, whereas</w:t>
      </w:r>
      <w:r w:rsidRPr="004F1C35">
        <w:rPr>
          <w:rFonts w:eastAsia="바탕체"/>
          <w:lang w:val="en-US" w:eastAsia="ko-KR"/>
        </w:rPr>
        <w:t xml:space="preserve"> </w:t>
      </w:r>
      <w:r w:rsidR="00247829">
        <w:rPr>
          <w:rFonts w:eastAsia="바탕체"/>
          <w:lang w:val="en-US" w:eastAsia="ko-KR"/>
        </w:rPr>
        <w:t>o</w:t>
      </w:r>
      <w:r w:rsidR="00247829" w:rsidRPr="004F1C35">
        <w:rPr>
          <w:rFonts w:eastAsia="바탕체"/>
          <w:lang w:val="en-US" w:eastAsia="ko-KR"/>
        </w:rPr>
        <w:t xml:space="preserve">n </w:t>
      </w:r>
      <w:r w:rsidRPr="004F1C35">
        <w:rPr>
          <w:rFonts w:eastAsia="바탕체"/>
          <w:lang w:val="en-US" w:eastAsia="ko-KR"/>
        </w:rPr>
        <w:t>the time resource for the UE-specific signal/channel</w:t>
      </w:r>
      <w:r w:rsidR="00247829">
        <w:rPr>
          <w:rFonts w:eastAsia="바탕체"/>
          <w:lang w:val="en-US" w:eastAsia="ko-KR"/>
        </w:rPr>
        <w:t xml:space="preserve"> transmission</w:t>
      </w:r>
      <w:r w:rsidRPr="004F1C35">
        <w:rPr>
          <w:rFonts w:eastAsia="바탕체"/>
          <w:lang w:val="en-US" w:eastAsia="ko-KR"/>
        </w:rPr>
        <w:t>,</w:t>
      </w:r>
      <w:r>
        <w:rPr>
          <w:rFonts w:eastAsia="바탕체"/>
          <w:lang w:val="en-US" w:eastAsia="ko-KR"/>
        </w:rPr>
        <w:t xml:space="preserve"> a narrow beam </w:t>
      </w:r>
      <w:r w:rsidR="00247829">
        <w:rPr>
          <w:rFonts w:eastAsia="바탕체"/>
          <w:lang w:val="en-US" w:eastAsia="ko-KR"/>
        </w:rPr>
        <w:t>can be used by NCR-Fwd</w:t>
      </w:r>
      <w:r>
        <w:rPr>
          <w:rFonts w:eastAsia="바탕체"/>
          <w:lang w:val="en-US" w:eastAsia="ko-KR"/>
        </w:rPr>
        <w:t>.</w:t>
      </w:r>
    </w:p>
    <w:p w14:paraId="3C0ACAC7" w14:textId="77777777" w:rsidR="002E6111" w:rsidRDefault="002E6111" w:rsidP="00C60B19">
      <w:pPr>
        <w:rPr>
          <w:rFonts w:eastAsia="바탕체"/>
          <w:lang w:val="en-US" w:eastAsia="ko-KR"/>
        </w:rPr>
      </w:pPr>
      <w:r>
        <w:rPr>
          <w:rFonts w:eastAsia="바탕체"/>
          <w:lang w:val="en-US" w:eastAsia="ko-KR"/>
        </w:rPr>
        <w:lastRenderedPageBreak/>
        <w:t>From this perspective, it is necessary to report such beam width information of access link beam to make network decide appropriate beam index for certain signal/channel transmission.</w:t>
      </w:r>
    </w:p>
    <w:p w14:paraId="051203A5" w14:textId="0DF48346" w:rsidR="002E6111" w:rsidRDefault="002E6111" w:rsidP="00C60B19">
      <w:pPr>
        <w:rPr>
          <w:rFonts w:eastAsia="바탕체"/>
          <w:lang w:val="en-US" w:eastAsia="ko-KR"/>
        </w:rPr>
      </w:pPr>
      <w:r>
        <w:rPr>
          <w:rFonts w:eastAsia="바탕체"/>
          <w:lang w:val="en-US" w:eastAsia="ko-KR"/>
        </w:rPr>
        <w:t xml:space="preserve">Furthermore, if </w:t>
      </w:r>
      <w:r w:rsidR="001125F7">
        <w:rPr>
          <w:rFonts w:eastAsia="바탕체"/>
          <w:lang w:val="en-US" w:eastAsia="ko-KR"/>
        </w:rPr>
        <w:t xml:space="preserve">network aware of the </w:t>
      </w:r>
      <w:r>
        <w:rPr>
          <w:rFonts w:eastAsia="바탕체"/>
          <w:lang w:val="en-US" w:eastAsia="ko-KR"/>
        </w:rPr>
        <w:t xml:space="preserve">beam arrangement information relationship between wide and narrow beams in addition to the beam width </w:t>
      </w:r>
      <w:r w:rsidR="001125F7">
        <w:rPr>
          <w:rFonts w:eastAsia="바탕체"/>
          <w:lang w:val="en-US" w:eastAsia="ko-KR"/>
        </w:rPr>
        <w:t>of</w:t>
      </w:r>
      <w:r>
        <w:rPr>
          <w:rFonts w:eastAsia="바탕체"/>
          <w:lang w:val="en-US" w:eastAsia="ko-KR"/>
        </w:rPr>
        <w:t xml:space="preserve"> the access link beams, </w:t>
      </w:r>
      <w:r w:rsidR="001125F7">
        <w:rPr>
          <w:rFonts w:eastAsia="바탕체"/>
          <w:lang w:val="en-US" w:eastAsia="ko-KR"/>
        </w:rPr>
        <w:t xml:space="preserve">it </w:t>
      </w:r>
      <w:r>
        <w:rPr>
          <w:rFonts w:eastAsia="바탕체"/>
          <w:lang w:val="en-US" w:eastAsia="ko-KR"/>
        </w:rPr>
        <w:t xml:space="preserve">would be helpful </w:t>
      </w:r>
      <w:r w:rsidR="001125F7">
        <w:rPr>
          <w:rFonts w:eastAsia="바탕체"/>
          <w:lang w:val="en-US" w:eastAsia="ko-KR"/>
        </w:rPr>
        <w:t xml:space="preserve">for network </w:t>
      </w:r>
      <w:r>
        <w:rPr>
          <w:rFonts w:eastAsia="바탕체"/>
          <w:lang w:val="en-US" w:eastAsia="ko-KR"/>
        </w:rPr>
        <w:t xml:space="preserve">to determine </w:t>
      </w:r>
      <w:r w:rsidR="001125F7">
        <w:rPr>
          <w:rFonts w:eastAsia="바탕체"/>
          <w:lang w:val="en-US" w:eastAsia="ko-KR"/>
        </w:rPr>
        <w:t xml:space="preserve">which </w:t>
      </w:r>
      <w:r>
        <w:rPr>
          <w:rFonts w:eastAsia="바탕체"/>
          <w:lang w:val="en-US" w:eastAsia="ko-KR"/>
        </w:rPr>
        <w:t xml:space="preserve">beam index to be used for SSB/CSI-RS transmission, as conventional beam refinement procedure based on the relationship between SSB and CSI-RS beams. </w:t>
      </w:r>
      <w:r w:rsidRPr="004F1C35">
        <w:rPr>
          <w:rFonts w:eastAsia="바탕체"/>
          <w:lang w:val="en-US" w:eastAsia="ko-KR"/>
        </w:rPr>
        <w:t>For this, the NCR can also report beam arrange information about the access link beam to the network.</w:t>
      </w:r>
    </w:p>
    <w:p w14:paraId="1F229222" w14:textId="77777777" w:rsidR="002E6111" w:rsidRDefault="002E6111" w:rsidP="002E6111">
      <w:pPr>
        <w:rPr>
          <w:rFonts w:eastAsia="바탕체"/>
          <w:lang w:val="en-US" w:eastAsia="ko-KR"/>
        </w:rPr>
      </w:pPr>
    </w:p>
    <w:p w14:paraId="0C4CD6E1" w14:textId="77777777" w:rsidR="002E6111" w:rsidRPr="00440A50" w:rsidDel="003518A7" w:rsidRDefault="002E6111" w:rsidP="002E6111">
      <w:pPr>
        <w:rPr>
          <w:rFonts w:eastAsia="바탕체"/>
          <w:b/>
          <w:i/>
          <w:lang w:val="en-US" w:eastAsia="ko-KR"/>
        </w:rPr>
      </w:pPr>
      <w:r w:rsidRPr="00407B38">
        <w:rPr>
          <w:rFonts w:eastAsia="바탕체"/>
          <w:b/>
          <w:i/>
          <w:lang w:val="en-US" w:eastAsia="ko-KR"/>
        </w:rPr>
        <w:t xml:space="preserve">Proposal </w:t>
      </w:r>
      <w:r>
        <w:rPr>
          <w:rFonts w:eastAsia="바탕체"/>
          <w:b/>
          <w:i/>
          <w:lang w:val="en-US" w:eastAsia="ko-KR"/>
        </w:rPr>
        <w:t>7</w:t>
      </w:r>
      <w:r w:rsidRPr="00407B38">
        <w:rPr>
          <w:rFonts w:eastAsia="바탕체"/>
          <w:b/>
          <w:i/>
          <w:lang w:val="en-US" w:eastAsia="ko-KR"/>
        </w:rPr>
        <w:t xml:space="preserve">: </w:t>
      </w:r>
      <w:r>
        <w:rPr>
          <w:rFonts w:eastAsia="바탕체" w:hint="eastAsia"/>
          <w:b/>
          <w:i/>
          <w:lang w:val="en-US" w:eastAsia="ko-KR"/>
        </w:rPr>
        <w:t xml:space="preserve">The </w:t>
      </w:r>
      <w:r>
        <w:rPr>
          <w:rFonts w:eastAsia="바탕체"/>
          <w:b/>
          <w:i/>
          <w:lang w:val="en-US" w:eastAsia="ko-KR"/>
        </w:rPr>
        <w:t xml:space="preserve">beam width per access link beam index and beam arrangement information can be reported to the network </w:t>
      </w:r>
      <w:r>
        <w:rPr>
          <w:rFonts w:eastAsia="바탕체" w:hint="eastAsia"/>
          <w:b/>
          <w:i/>
          <w:lang w:val="en-US" w:eastAsia="ko-KR"/>
        </w:rPr>
        <w:t xml:space="preserve">as NCR </w:t>
      </w:r>
      <w:r>
        <w:rPr>
          <w:rFonts w:eastAsia="바탕체"/>
          <w:b/>
          <w:i/>
          <w:lang w:val="en-US" w:eastAsia="ko-KR"/>
        </w:rPr>
        <w:t>capability</w:t>
      </w:r>
      <w:r>
        <w:rPr>
          <w:rFonts w:eastAsia="바탕체" w:hint="eastAsia"/>
          <w:b/>
          <w:i/>
          <w:lang w:val="en-US" w:eastAsia="ko-KR"/>
        </w:rPr>
        <w:t>.</w:t>
      </w:r>
    </w:p>
    <w:p w14:paraId="122D6B4C" w14:textId="77777777" w:rsidR="00561D5A" w:rsidRDefault="00561D5A" w:rsidP="00344308">
      <w:pPr>
        <w:rPr>
          <w:rFonts w:eastAsia="바탕체"/>
          <w:lang w:val="en-US" w:eastAsia="ko-KR"/>
        </w:rPr>
      </w:pPr>
    </w:p>
    <w:p w14:paraId="4569F11E" w14:textId="77777777" w:rsidR="00561D5A" w:rsidRPr="004459FC" w:rsidRDefault="00561D5A" w:rsidP="00561D5A">
      <w:pPr>
        <w:pStyle w:val="2"/>
        <w:rPr>
          <w:rFonts w:cs="Arial"/>
          <w:szCs w:val="28"/>
        </w:rPr>
      </w:pPr>
      <w:r>
        <w:rPr>
          <w:rFonts w:cs="Arial"/>
          <w:szCs w:val="28"/>
        </w:rPr>
        <w:t>Signaling for access link beam indication</w:t>
      </w:r>
    </w:p>
    <w:p w14:paraId="0C53E61E" w14:textId="785CE01B" w:rsidR="00561D5A" w:rsidRDefault="00B12552" w:rsidP="00561D5A">
      <w:pPr>
        <w:rPr>
          <w:rFonts w:eastAsia="바탕체"/>
          <w:lang w:val="en-US" w:eastAsia="ko-KR"/>
        </w:rPr>
      </w:pPr>
      <w:r>
        <w:rPr>
          <w:rFonts w:eastAsia="바탕체"/>
          <w:lang w:val="en-US" w:eastAsia="ko-KR"/>
        </w:rPr>
        <w:t xml:space="preserve">According to </w:t>
      </w:r>
      <w:r w:rsidR="00561D5A">
        <w:rPr>
          <w:rFonts w:eastAsia="바탕체"/>
          <w:lang w:val="en-US" w:eastAsia="ko-KR"/>
        </w:rPr>
        <w:t>TR 38.867</w:t>
      </w:r>
      <w:r>
        <w:rPr>
          <w:rFonts w:eastAsia="바탕체"/>
          <w:lang w:val="en-US" w:eastAsia="ko-KR"/>
        </w:rPr>
        <w:t xml:space="preserve"> [2]</w:t>
      </w:r>
      <w:r w:rsidR="00561D5A">
        <w:rPr>
          <w:rFonts w:eastAsia="바탕체"/>
          <w:lang w:val="en-US" w:eastAsia="ko-KR"/>
        </w:rPr>
        <w:t xml:space="preserve">, </w:t>
      </w:r>
      <w:r>
        <w:rPr>
          <w:rFonts w:eastAsia="Times New Roman" w:cs="Times"/>
          <w:iCs/>
          <w:color w:val="000000"/>
          <w:lang w:eastAsia="ja-JP"/>
        </w:rPr>
        <w:t>both</w:t>
      </w:r>
      <w:r w:rsidR="00561D5A">
        <w:rPr>
          <w:bCs/>
        </w:rPr>
        <w:t xml:space="preserve"> </w:t>
      </w:r>
      <w:r>
        <w:rPr>
          <w:bCs/>
        </w:rPr>
        <w:t xml:space="preserve">of </w:t>
      </w:r>
      <w:r w:rsidR="00561D5A">
        <w:rPr>
          <w:bCs/>
        </w:rPr>
        <w:t xml:space="preserve">dynamic beam indication and semi-static beam indication are recommended for access link. </w:t>
      </w:r>
      <w:r>
        <w:rPr>
          <w:bCs/>
        </w:rPr>
        <w:t>Also</w:t>
      </w:r>
      <w:r w:rsidR="00561D5A" w:rsidRPr="00703AA3">
        <w:rPr>
          <w:rFonts w:eastAsia="바탕체" w:hint="eastAsia"/>
          <w:lang w:val="en-US" w:eastAsia="ko-KR"/>
        </w:rPr>
        <w:t>,</w:t>
      </w:r>
      <w:r w:rsidR="00561D5A" w:rsidRPr="00703AA3">
        <w:rPr>
          <w:rFonts w:eastAsia="바탕체"/>
          <w:lang w:val="en-US" w:eastAsia="ko-KR"/>
        </w:rPr>
        <w:t xml:space="preserve"> for the time-domain granularity of the access link beam indication and determination, both slot-level and symbol-level granularity are recommended.</w:t>
      </w:r>
      <w:r w:rsidR="00561D5A">
        <w:rPr>
          <w:rFonts w:eastAsia="바탕체"/>
          <w:lang w:val="en-US" w:eastAsia="ko-KR"/>
        </w:rPr>
        <w:t xml:space="preserve"> </w:t>
      </w:r>
      <w:r>
        <w:rPr>
          <w:rFonts w:eastAsia="바탕체"/>
          <w:lang w:val="en-US" w:eastAsia="ko-KR"/>
        </w:rPr>
        <w:t xml:space="preserve">Based on the result of the Rel-18 NCR study, </w:t>
      </w:r>
      <w:r w:rsidR="00834499">
        <w:rPr>
          <w:rFonts w:eastAsia="바탕체" w:hint="eastAsia"/>
          <w:lang w:val="en-US" w:eastAsia="ko-KR"/>
        </w:rPr>
        <w:t>f</w:t>
      </w:r>
      <w:r w:rsidR="00834499">
        <w:rPr>
          <w:rFonts w:eastAsia="바탕체"/>
          <w:lang w:val="en-US" w:eastAsia="ko-KR"/>
        </w:rPr>
        <w:t>ollowings are proposed;</w:t>
      </w:r>
    </w:p>
    <w:p w14:paraId="09AFB4B0" w14:textId="77777777" w:rsidR="00561D5A" w:rsidRDefault="00561D5A" w:rsidP="00561D5A">
      <w:pPr>
        <w:rPr>
          <w:rFonts w:eastAsia="바탕체"/>
          <w:lang w:val="en-US" w:eastAsia="ko-KR"/>
        </w:rPr>
      </w:pPr>
    </w:p>
    <w:p w14:paraId="34B388B9" w14:textId="77777777" w:rsidR="00561D5A" w:rsidRPr="00703AA3" w:rsidRDefault="00561D5A" w:rsidP="00561D5A">
      <w:pPr>
        <w:rPr>
          <w:rFonts w:eastAsia="바탕체"/>
          <w:b/>
          <w:i/>
          <w:lang w:val="en-US" w:eastAsia="ko-KR"/>
        </w:rPr>
      </w:pPr>
      <w:r w:rsidRPr="00703AA3">
        <w:rPr>
          <w:rFonts w:eastAsia="바탕체" w:hint="eastAsia"/>
          <w:b/>
          <w:i/>
          <w:lang w:val="en-US" w:eastAsia="ko-KR"/>
        </w:rPr>
        <w:t xml:space="preserve">Proposal </w:t>
      </w:r>
      <w:r>
        <w:rPr>
          <w:rFonts w:eastAsia="바탕체"/>
          <w:b/>
          <w:i/>
          <w:lang w:val="en-US" w:eastAsia="ko-KR"/>
        </w:rPr>
        <w:t>8</w:t>
      </w:r>
      <w:r w:rsidRPr="00703AA3">
        <w:rPr>
          <w:rFonts w:eastAsia="바탕체" w:hint="eastAsia"/>
          <w:b/>
          <w:i/>
          <w:lang w:val="en-US" w:eastAsia="ko-KR"/>
        </w:rPr>
        <w:t>:</w:t>
      </w:r>
      <w:r w:rsidRPr="00703AA3">
        <w:rPr>
          <w:rFonts w:eastAsia="바탕체"/>
          <w:b/>
          <w:i/>
          <w:lang w:val="en-US" w:eastAsia="ko-KR"/>
        </w:rPr>
        <w:t xml:space="preserve"> For access link beam indication of NCR-</w:t>
      </w:r>
      <w:proofErr w:type="spellStart"/>
      <w:r w:rsidRPr="00703AA3">
        <w:rPr>
          <w:rFonts w:eastAsia="바탕체"/>
          <w:b/>
          <w:i/>
          <w:lang w:val="en-US" w:eastAsia="ko-KR"/>
        </w:rPr>
        <w:t>Fwd</w:t>
      </w:r>
      <w:proofErr w:type="spellEnd"/>
      <w:r w:rsidRPr="00703AA3">
        <w:rPr>
          <w:rFonts w:eastAsia="바탕체"/>
          <w:b/>
          <w:i/>
          <w:lang w:val="en-US" w:eastAsia="ko-KR"/>
        </w:rPr>
        <w:t>, both of semi-static and dynamic indication are supported.</w:t>
      </w:r>
    </w:p>
    <w:p w14:paraId="6690F14E" w14:textId="77777777" w:rsidR="00561D5A" w:rsidRPr="00703AA3" w:rsidRDefault="00561D5A" w:rsidP="00561D5A">
      <w:pPr>
        <w:rPr>
          <w:rFonts w:eastAsia="바탕체"/>
          <w:b/>
          <w:i/>
          <w:lang w:eastAsia="ko-KR"/>
        </w:rPr>
      </w:pPr>
      <w:r w:rsidRPr="00703AA3">
        <w:rPr>
          <w:rFonts w:eastAsia="바탕체"/>
          <w:b/>
          <w:i/>
          <w:lang w:val="en-US" w:eastAsia="ko-KR"/>
        </w:rPr>
        <w:t xml:space="preserve">Proposal </w:t>
      </w:r>
      <w:r>
        <w:rPr>
          <w:rFonts w:eastAsia="바탕체"/>
          <w:b/>
          <w:i/>
          <w:lang w:val="en-US" w:eastAsia="ko-KR"/>
        </w:rPr>
        <w:t>9</w:t>
      </w:r>
      <w:r w:rsidRPr="00703AA3">
        <w:rPr>
          <w:rFonts w:eastAsia="바탕체"/>
          <w:b/>
          <w:i/>
          <w:lang w:val="en-US" w:eastAsia="ko-KR"/>
        </w:rPr>
        <w:t>: For access link beam indication of NCR-</w:t>
      </w:r>
      <w:proofErr w:type="spellStart"/>
      <w:r w:rsidRPr="00703AA3">
        <w:rPr>
          <w:rFonts w:eastAsia="바탕체"/>
          <w:b/>
          <w:i/>
          <w:lang w:val="en-US" w:eastAsia="ko-KR"/>
        </w:rPr>
        <w:t>Fwd</w:t>
      </w:r>
      <w:proofErr w:type="spellEnd"/>
      <w:r w:rsidRPr="00703AA3">
        <w:rPr>
          <w:rFonts w:eastAsia="바탕체"/>
          <w:b/>
          <w:i/>
          <w:lang w:val="en-US" w:eastAsia="ko-KR"/>
        </w:rPr>
        <w:t xml:space="preserve">, </w:t>
      </w:r>
      <w:r>
        <w:rPr>
          <w:rFonts w:eastAsia="바탕체"/>
          <w:b/>
          <w:i/>
          <w:lang w:val="en-US" w:eastAsia="ko-KR"/>
        </w:rPr>
        <w:t>both of s</w:t>
      </w:r>
      <w:r w:rsidRPr="00703AA3">
        <w:rPr>
          <w:rFonts w:eastAsia="바탕체"/>
          <w:b/>
          <w:i/>
          <w:lang w:val="en-US" w:eastAsia="ko-KR"/>
        </w:rPr>
        <w:t>lot-level and symbol-level granularity are supported.</w:t>
      </w:r>
    </w:p>
    <w:p w14:paraId="61861DD8" w14:textId="77777777" w:rsidR="00561D5A" w:rsidRDefault="00561D5A" w:rsidP="00561D5A">
      <w:pPr>
        <w:rPr>
          <w:rFonts w:eastAsia="바탕체"/>
          <w:lang w:val="en-US" w:eastAsia="ko-KR"/>
        </w:rPr>
      </w:pPr>
    </w:p>
    <w:p w14:paraId="452FE16F" w14:textId="1E0E572F" w:rsidR="00B12552" w:rsidRPr="00B12552" w:rsidRDefault="00561D5A" w:rsidP="00B12552">
      <w:pPr>
        <w:rPr>
          <w:rFonts w:eastAsia="바탕체"/>
          <w:lang w:val="en-US" w:eastAsia="ko-KR"/>
        </w:rPr>
      </w:pPr>
      <w:r>
        <w:rPr>
          <w:rFonts w:eastAsia="바탕체"/>
          <w:lang w:val="en-US" w:eastAsia="ko-KR"/>
        </w:rPr>
        <w:t>During the study item stage, it was agreed that t</w:t>
      </w:r>
      <w:r w:rsidRPr="00C3058D">
        <w:rPr>
          <w:rFonts w:eastAsia="바탕체"/>
          <w:lang w:val="en-US" w:eastAsia="ko-KR"/>
        </w:rPr>
        <w:t>he time domain resource corresponding to an access link beam is determined based on the explicitly indicated time domain resources per beam indication</w:t>
      </w:r>
      <w:r w:rsidR="00B12552">
        <w:rPr>
          <w:rFonts w:eastAsia="바탕체"/>
          <w:lang w:val="en-US" w:eastAsia="ko-KR"/>
        </w:rPr>
        <w:t xml:space="preserve"> [2]</w:t>
      </w:r>
      <w:r w:rsidRPr="00C3058D">
        <w:rPr>
          <w:rFonts w:eastAsia="바탕체"/>
          <w:lang w:val="en-US" w:eastAsia="ko-KR"/>
        </w:rPr>
        <w:t>.</w:t>
      </w:r>
      <w:r>
        <w:rPr>
          <w:rFonts w:eastAsia="바탕체"/>
          <w:lang w:val="en-US" w:eastAsia="ko-KR"/>
        </w:rPr>
        <w:t xml:space="preserve"> </w:t>
      </w:r>
      <w:r w:rsidR="00B12552">
        <w:rPr>
          <w:rFonts w:eastAsia="바탕체"/>
          <w:lang w:val="en-US" w:eastAsia="ko-KR"/>
        </w:rPr>
        <w:t>In other word</w:t>
      </w:r>
      <w:r>
        <w:rPr>
          <w:rFonts w:eastAsia="바탕체"/>
          <w:lang w:val="en-US" w:eastAsia="ko-KR"/>
        </w:rPr>
        <w:t xml:space="preserve">, </w:t>
      </w:r>
      <w:r w:rsidR="00B12552">
        <w:rPr>
          <w:rFonts w:eastAsia="바탕체"/>
          <w:lang w:val="en-US" w:eastAsia="ko-KR"/>
        </w:rPr>
        <w:t>w</w:t>
      </w:r>
      <w:r w:rsidR="00B12552" w:rsidRPr="00B12552">
        <w:rPr>
          <w:rFonts w:eastAsia="바탕체"/>
          <w:lang w:val="en-US" w:eastAsia="ko-KR"/>
        </w:rPr>
        <w:t>hen the beam index applied to the access link is indicated through the beam indication, information on the time resource to which the corresponding beam index is applied should be indicated together.</w:t>
      </w:r>
      <w:r w:rsidR="00B12552">
        <w:rPr>
          <w:rFonts w:eastAsia="바탕체"/>
          <w:lang w:val="en-US" w:eastAsia="ko-KR"/>
        </w:rPr>
        <w:t xml:space="preserve"> For this, </w:t>
      </w:r>
      <w:r w:rsidR="00B12552" w:rsidRPr="00B12552">
        <w:rPr>
          <w:rFonts w:eastAsia="바탕체"/>
          <w:lang w:val="en-US" w:eastAsia="ko-KR"/>
        </w:rPr>
        <w:t xml:space="preserve">a method of </w:t>
      </w:r>
      <w:r w:rsidR="00B12552">
        <w:rPr>
          <w:rFonts w:eastAsia="바탕체"/>
          <w:lang w:val="en-US" w:eastAsia="ko-KR"/>
        </w:rPr>
        <w:t xml:space="preserve">beam information and the corresponding </w:t>
      </w:r>
      <w:r w:rsidR="00B12552" w:rsidRPr="00B12552">
        <w:rPr>
          <w:rFonts w:eastAsia="바탕체"/>
          <w:lang w:val="en-US" w:eastAsia="ko-KR"/>
        </w:rPr>
        <w:t xml:space="preserve">time resource </w:t>
      </w:r>
      <w:r w:rsidR="00B12552">
        <w:rPr>
          <w:rFonts w:eastAsia="바탕체"/>
          <w:lang w:val="en-US" w:eastAsia="ko-KR"/>
        </w:rPr>
        <w:t>is discussed below.</w:t>
      </w:r>
    </w:p>
    <w:p w14:paraId="6946C879" w14:textId="77777777" w:rsidR="00561D5A" w:rsidRDefault="00561D5A" w:rsidP="00561D5A">
      <w:pPr>
        <w:rPr>
          <w:rFonts w:eastAsia="바탕체"/>
          <w:lang w:val="en-US" w:eastAsia="ko-KR"/>
        </w:rPr>
      </w:pPr>
    </w:p>
    <w:p w14:paraId="5B85B9AC" w14:textId="77777777" w:rsidR="00561D5A" w:rsidRPr="00A222C1" w:rsidRDefault="00561D5A" w:rsidP="00561D5A">
      <w:pPr>
        <w:rPr>
          <w:rFonts w:eastAsia="바탕체"/>
          <w:b/>
          <w:u w:val="single"/>
          <w:lang w:val="en-US" w:eastAsia="ko-KR"/>
        </w:rPr>
      </w:pPr>
      <w:r w:rsidRPr="00A222C1">
        <w:rPr>
          <w:rFonts w:eastAsia="바탕체"/>
          <w:b/>
          <w:u w:val="single"/>
          <w:lang w:val="en-US" w:eastAsia="ko-KR"/>
        </w:rPr>
        <w:t>S</w:t>
      </w:r>
      <w:r w:rsidRPr="00A222C1">
        <w:rPr>
          <w:rFonts w:eastAsia="바탕체" w:hint="eastAsia"/>
          <w:b/>
          <w:u w:val="single"/>
          <w:lang w:val="en-US" w:eastAsia="ko-KR"/>
        </w:rPr>
        <w:t>emi-</w:t>
      </w:r>
      <w:r w:rsidRPr="00A222C1">
        <w:rPr>
          <w:rFonts w:eastAsia="바탕체"/>
          <w:b/>
          <w:u w:val="single"/>
          <w:lang w:val="en-US" w:eastAsia="ko-KR"/>
        </w:rPr>
        <w:t>static configuration</w:t>
      </w:r>
    </w:p>
    <w:p w14:paraId="52189B7A" w14:textId="7583E005" w:rsidR="001C42F3" w:rsidRDefault="00B12552" w:rsidP="00561D5A">
      <w:pPr>
        <w:rPr>
          <w:rFonts w:eastAsia="바탕체"/>
          <w:lang w:val="en-US" w:eastAsia="ko-KR"/>
        </w:rPr>
      </w:pPr>
      <w:r>
        <w:rPr>
          <w:rFonts w:eastAsia="바탕체"/>
          <w:lang w:val="en-US" w:eastAsia="ko-KR"/>
        </w:rPr>
        <w:t>In case of semi-static beam indication, f</w:t>
      </w:r>
      <w:r w:rsidRPr="00B12552">
        <w:rPr>
          <w:rFonts w:eastAsia="바탕체"/>
          <w:lang w:val="en-US" w:eastAsia="ko-KR"/>
        </w:rPr>
        <w:t>or</w:t>
      </w:r>
      <w:r>
        <w:rPr>
          <w:rFonts w:eastAsia="바탕체"/>
          <w:lang w:val="en-US" w:eastAsia="ko-KR"/>
        </w:rPr>
        <w:t xml:space="preserve"> multiple</w:t>
      </w:r>
      <w:r w:rsidRPr="00B12552">
        <w:rPr>
          <w:rFonts w:eastAsia="바탕체"/>
          <w:lang w:val="en-US" w:eastAsia="ko-KR"/>
        </w:rPr>
        <w:t xml:space="preserve"> beam ind</w:t>
      </w:r>
      <w:r w:rsidR="00C70752">
        <w:rPr>
          <w:rFonts w:eastAsia="바탕체"/>
          <w:lang w:val="en-US" w:eastAsia="ko-KR"/>
        </w:rPr>
        <w:t>ice</w:t>
      </w:r>
      <w:r w:rsidRPr="00B12552">
        <w:rPr>
          <w:rFonts w:eastAsia="바탕체"/>
          <w:lang w:val="en-US" w:eastAsia="ko-KR"/>
        </w:rPr>
        <w:t xml:space="preserve">s, time resource information to which the corresponding beam index is applied </w:t>
      </w:r>
      <w:r w:rsidR="008C27B9">
        <w:rPr>
          <w:rFonts w:eastAsia="바탕체"/>
          <w:lang w:val="en-US" w:eastAsia="ko-KR"/>
        </w:rPr>
        <w:t>can</w:t>
      </w:r>
      <w:r w:rsidRPr="00B12552">
        <w:rPr>
          <w:rFonts w:eastAsia="바탕체"/>
          <w:lang w:val="en-US" w:eastAsia="ko-KR"/>
        </w:rPr>
        <w:t xml:space="preserve"> be configured.</w:t>
      </w:r>
      <w:r w:rsidR="001C42F3">
        <w:rPr>
          <w:rFonts w:eastAsia="바탕체"/>
          <w:lang w:val="en-US" w:eastAsia="ko-KR"/>
        </w:rPr>
        <w:t xml:space="preserve"> </w:t>
      </w:r>
      <w:r w:rsidRPr="00B12552">
        <w:rPr>
          <w:rFonts w:eastAsia="바탕체"/>
          <w:lang w:val="en-US" w:eastAsia="ko-KR"/>
        </w:rPr>
        <w:t xml:space="preserve">That is, </w:t>
      </w:r>
      <w:r w:rsidR="001C42F3">
        <w:rPr>
          <w:rFonts w:eastAsia="바탕체"/>
          <w:lang w:val="en-US" w:eastAsia="ko-KR"/>
        </w:rPr>
        <w:t xml:space="preserve">when there are </w:t>
      </w:r>
      <w:r w:rsidR="001C42F3" w:rsidRPr="00EE3219">
        <w:rPr>
          <w:rFonts w:eastAsia="바탕체"/>
          <w:i/>
          <w:lang w:val="en-US" w:eastAsia="ko-KR"/>
        </w:rPr>
        <w:t>N</w:t>
      </w:r>
      <w:r w:rsidR="001C42F3">
        <w:rPr>
          <w:rFonts w:eastAsia="바탕체"/>
          <w:lang w:val="en-US" w:eastAsia="ko-KR"/>
        </w:rPr>
        <w:t xml:space="preserve"> beams, beam #0, #1</w:t>
      </w:r>
      <w:proofErr w:type="gramStart"/>
      <w:r w:rsidR="001C42F3">
        <w:rPr>
          <w:rFonts w:eastAsia="바탕체"/>
          <w:lang w:val="en-US" w:eastAsia="ko-KR"/>
        </w:rPr>
        <w:t>, …,</w:t>
      </w:r>
      <w:proofErr w:type="gramEnd"/>
      <w:r w:rsidR="001C42F3">
        <w:rPr>
          <w:rFonts w:eastAsia="바탕체"/>
          <w:lang w:val="en-US" w:eastAsia="ko-KR"/>
        </w:rPr>
        <w:t xml:space="preserve"> beam </w:t>
      </w:r>
      <w:r w:rsidR="001C42F3" w:rsidRPr="00EE3219">
        <w:rPr>
          <w:rFonts w:eastAsia="바탕체"/>
          <w:i/>
          <w:lang w:val="en-US" w:eastAsia="ko-KR"/>
        </w:rPr>
        <w:t>N</w:t>
      </w:r>
      <w:r w:rsidR="001C42F3">
        <w:rPr>
          <w:rFonts w:eastAsia="바탕체"/>
          <w:lang w:val="en-US" w:eastAsia="ko-KR"/>
        </w:rPr>
        <w:t xml:space="preserve">-1, for access link beam indication, a set of time resources corresponding to the beam index can be configured for each beam index. </w:t>
      </w:r>
      <w:r w:rsidR="00EE3219">
        <w:rPr>
          <w:rFonts w:eastAsia="바탕체"/>
          <w:lang w:val="en-US" w:eastAsia="ko-KR"/>
        </w:rPr>
        <w:t xml:space="preserve">For example, as shown in </w:t>
      </w:r>
      <w:r w:rsidR="00EE3219" w:rsidRPr="00EE3219">
        <w:rPr>
          <w:rFonts w:eastAsia="바탕체"/>
          <w:lang w:val="en-US" w:eastAsia="ko-KR"/>
        </w:rPr>
        <w:t>Figure 2</w:t>
      </w:r>
      <w:proofErr w:type="gramStart"/>
      <w:r w:rsidR="00EE3219">
        <w:rPr>
          <w:rFonts w:eastAsia="바탕체"/>
          <w:lang w:val="en-US" w:eastAsia="ko-KR"/>
        </w:rPr>
        <w:t>.(</w:t>
      </w:r>
      <w:proofErr w:type="gramEnd"/>
      <w:r w:rsidR="00EE3219">
        <w:rPr>
          <w:rFonts w:eastAsia="바탕체"/>
          <w:lang w:val="en-US" w:eastAsia="ko-KR"/>
        </w:rPr>
        <w:t>a)</w:t>
      </w:r>
      <w:r w:rsidR="00EE3219" w:rsidRPr="00EE3219">
        <w:rPr>
          <w:rFonts w:eastAsia="바탕체"/>
          <w:lang w:val="en-US" w:eastAsia="ko-KR"/>
        </w:rPr>
        <w:t>, the location of the time resource to which each of beams #0, #1, #2, and #3 is applied can be configured.</w:t>
      </w:r>
      <w:r w:rsidR="00CD63A3">
        <w:rPr>
          <w:rFonts w:eastAsia="바탕체"/>
          <w:lang w:val="en-US" w:eastAsia="ko-KR"/>
        </w:rPr>
        <w:t xml:space="preserve"> </w:t>
      </w:r>
    </w:p>
    <w:p w14:paraId="324B85B6" w14:textId="273364CB" w:rsidR="00CD63A3" w:rsidRDefault="00CD63A3" w:rsidP="00561D5A">
      <w:pPr>
        <w:rPr>
          <w:rFonts w:eastAsia="바탕체"/>
          <w:lang w:val="en-US" w:eastAsia="ko-KR"/>
        </w:rPr>
      </w:pPr>
      <w:r w:rsidRPr="00CD63A3">
        <w:rPr>
          <w:rFonts w:eastAsia="바탕체"/>
          <w:lang w:val="en-US" w:eastAsia="ko-KR"/>
        </w:rPr>
        <w:t xml:space="preserve">In more detail, in order to </w:t>
      </w:r>
      <w:r>
        <w:rPr>
          <w:rFonts w:eastAsia="바탕체"/>
          <w:lang w:val="en-US" w:eastAsia="ko-KR"/>
        </w:rPr>
        <w:t>configure</w:t>
      </w:r>
      <w:r w:rsidRPr="00CD63A3">
        <w:rPr>
          <w:rFonts w:eastAsia="바탕체"/>
          <w:lang w:val="en-US" w:eastAsia="ko-KR"/>
        </w:rPr>
        <w:t xml:space="preserve"> the location of a time resource to which </w:t>
      </w:r>
      <w:r w:rsidR="00834499">
        <w:rPr>
          <w:rFonts w:eastAsia="바탕체"/>
          <w:lang w:val="en-US" w:eastAsia="ko-KR"/>
        </w:rPr>
        <w:t xml:space="preserve">of </w:t>
      </w:r>
      <w:r w:rsidRPr="00CD63A3">
        <w:rPr>
          <w:rFonts w:eastAsia="바탕체"/>
          <w:lang w:val="en-US" w:eastAsia="ko-KR"/>
        </w:rPr>
        <w:t xml:space="preserve">each beam index is applied, </w:t>
      </w:r>
      <w:r>
        <w:rPr>
          <w:rFonts w:eastAsia="바탕체"/>
          <w:lang w:val="en-US" w:eastAsia="ko-KR"/>
        </w:rPr>
        <w:t>one or multiple</w:t>
      </w:r>
      <w:r w:rsidRPr="00CD63A3">
        <w:rPr>
          <w:rFonts w:eastAsia="바탕체"/>
          <w:lang w:val="en-US" w:eastAsia="ko-KR"/>
        </w:rPr>
        <w:t xml:space="preserve"> of sets of {start symbol location, symbol length} information </w:t>
      </w:r>
      <w:r>
        <w:rPr>
          <w:rFonts w:eastAsia="바탕체"/>
          <w:lang w:val="en-US" w:eastAsia="ko-KR"/>
        </w:rPr>
        <w:t>can be configured</w:t>
      </w:r>
      <w:r w:rsidRPr="00CD63A3">
        <w:rPr>
          <w:rFonts w:eastAsia="바탕체"/>
          <w:lang w:val="en-US" w:eastAsia="ko-KR"/>
        </w:rPr>
        <w:t>. Each {start symbol location, symbol length} inform</w:t>
      </w:r>
      <w:r>
        <w:rPr>
          <w:rFonts w:eastAsia="바탕체"/>
          <w:lang w:val="en-US" w:eastAsia="ko-KR"/>
        </w:rPr>
        <w:t>ation indicates the location of a set of continuous symbols.</w:t>
      </w:r>
      <w:r w:rsidR="00193D56">
        <w:rPr>
          <w:rFonts w:eastAsia="바탕체"/>
          <w:lang w:val="en-US" w:eastAsia="ko-KR"/>
        </w:rPr>
        <w:t xml:space="preserve"> </w:t>
      </w:r>
      <w:r>
        <w:rPr>
          <w:rFonts w:eastAsia="바탕체"/>
          <w:lang w:val="en-US" w:eastAsia="ko-KR"/>
        </w:rPr>
        <w:t>In Figure 2</w:t>
      </w:r>
      <w:proofErr w:type="gramStart"/>
      <w:r>
        <w:rPr>
          <w:rFonts w:eastAsia="바탕체"/>
          <w:lang w:val="en-US" w:eastAsia="ko-KR"/>
        </w:rPr>
        <w:t>.(</w:t>
      </w:r>
      <w:proofErr w:type="gramEnd"/>
      <w:r>
        <w:rPr>
          <w:rFonts w:eastAsia="바탕체"/>
          <w:lang w:val="en-US" w:eastAsia="ko-KR"/>
        </w:rPr>
        <w:t>b)</w:t>
      </w:r>
      <w:r w:rsidRPr="00CD63A3">
        <w:rPr>
          <w:rFonts w:eastAsia="바탕체"/>
          <w:lang w:val="en-US" w:eastAsia="ko-KR"/>
        </w:rPr>
        <w:t xml:space="preserve">, an example of indicating a time domain resource for beam index #0 is </w:t>
      </w:r>
      <w:r>
        <w:rPr>
          <w:rFonts w:eastAsia="바탕체"/>
          <w:lang w:val="en-US" w:eastAsia="ko-KR"/>
        </w:rPr>
        <w:t>illustrated</w:t>
      </w:r>
      <w:r w:rsidRPr="00CD63A3">
        <w:rPr>
          <w:rFonts w:eastAsia="바탕체"/>
          <w:lang w:val="en-US" w:eastAsia="ko-KR"/>
        </w:rPr>
        <w:t xml:space="preserve">. In </w:t>
      </w:r>
      <w:r w:rsidR="00834499" w:rsidRPr="00CD63A3">
        <w:rPr>
          <w:rFonts w:eastAsia="바탕체"/>
          <w:lang w:val="en-US" w:eastAsia="ko-KR"/>
        </w:rPr>
        <w:t>th</w:t>
      </w:r>
      <w:r w:rsidR="00834499">
        <w:rPr>
          <w:rFonts w:eastAsia="바탕체"/>
          <w:lang w:val="en-US" w:eastAsia="ko-KR"/>
        </w:rPr>
        <w:t>is</w:t>
      </w:r>
      <w:r w:rsidR="00834499" w:rsidRPr="00CD63A3">
        <w:rPr>
          <w:rFonts w:eastAsia="바탕체"/>
          <w:lang w:val="en-US" w:eastAsia="ko-KR"/>
        </w:rPr>
        <w:t xml:space="preserve"> </w:t>
      </w:r>
      <w:r w:rsidRPr="00CD63A3">
        <w:rPr>
          <w:rFonts w:eastAsia="바탕체"/>
          <w:lang w:val="en-US" w:eastAsia="ko-KR"/>
        </w:rPr>
        <w:t xml:space="preserve">example, {start symbol 1, symbol length 1} and {start symbol 2, symbol length 2} </w:t>
      </w:r>
      <w:r>
        <w:rPr>
          <w:rFonts w:eastAsia="바탕체"/>
          <w:lang w:val="en-US" w:eastAsia="ko-KR"/>
        </w:rPr>
        <w:t>are</w:t>
      </w:r>
      <w:r w:rsidRPr="00CD63A3">
        <w:rPr>
          <w:rFonts w:eastAsia="바탕체"/>
          <w:lang w:val="en-US" w:eastAsia="ko-KR"/>
        </w:rPr>
        <w:t xml:space="preserve"> configured to indicate a time resource to which beam index #0 is applied. Through this, the NCR can determine that beam index #0 is applied during </w:t>
      </w:r>
      <w:r w:rsidR="00A245B2">
        <w:rPr>
          <w:rFonts w:eastAsia="바탕체"/>
          <w:lang w:val="en-US" w:eastAsia="ko-KR"/>
        </w:rPr>
        <w:t>‘</w:t>
      </w:r>
      <w:r w:rsidRPr="00CD63A3">
        <w:rPr>
          <w:rFonts w:eastAsia="바탕체"/>
          <w:lang w:val="en-US" w:eastAsia="ko-KR"/>
        </w:rPr>
        <w:t>symbol length 1</w:t>
      </w:r>
      <w:r w:rsidR="00A245B2">
        <w:rPr>
          <w:rFonts w:eastAsia="바탕체"/>
          <w:lang w:val="en-US" w:eastAsia="ko-KR"/>
        </w:rPr>
        <w:t>’</w:t>
      </w:r>
      <w:r w:rsidRPr="00CD63A3">
        <w:rPr>
          <w:rFonts w:eastAsia="바탕체"/>
          <w:lang w:val="en-US" w:eastAsia="ko-KR"/>
        </w:rPr>
        <w:t xml:space="preserve"> </w:t>
      </w:r>
      <w:r w:rsidR="00A245B2">
        <w:rPr>
          <w:rFonts w:eastAsia="바탕체"/>
          <w:lang w:val="en-US" w:eastAsia="ko-KR"/>
        </w:rPr>
        <w:t>symbols</w:t>
      </w:r>
      <w:r w:rsidRPr="00CD63A3">
        <w:rPr>
          <w:rFonts w:eastAsia="바탕체"/>
          <w:lang w:val="en-US" w:eastAsia="ko-KR"/>
        </w:rPr>
        <w:t xml:space="preserve"> from </w:t>
      </w:r>
      <w:r w:rsidR="00A245B2">
        <w:rPr>
          <w:rFonts w:eastAsia="바탕체"/>
          <w:lang w:val="en-US" w:eastAsia="ko-KR"/>
        </w:rPr>
        <w:t>‘</w:t>
      </w:r>
      <w:r w:rsidRPr="00CD63A3">
        <w:rPr>
          <w:rFonts w:eastAsia="바탕체"/>
          <w:lang w:val="en-US" w:eastAsia="ko-KR"/>
        </w:rPr>
        <w:t>start symbol 1</w:t>
      </w:r>
      <w:r w:rsidR="00A245B2">
        <w:rPr>
          <w:rFonts w:eastAsia="바탕체"/>
          <w:lang w:val="en-US" w:eastAsia="ko-KR"/>
        </w:rPr>
        <w:t>’</w:t>
      </w:r>
      <w:r w:rsidRPr="00CD63A3">
        <w:rPr>
          <w:rFonts w:eastAsia="바탕체"/>
          <w:lang w:val="en-US" w:eastAsia="ko-KR"/>
        </w:rPr>
        <w:t xml:space="preserve"> </w:t>
      </w:r>
      <w:r w:rsidR="00193D56">
        <w:rPr>
          <w:rFonts w:eastAsia="바탕체"/>
          <w:lang w:val="en-US" w:eastAsia="ko-KR"/>
        </w:rPr>
        <w:t>location</w:t>
      </w:r>
      <w:r w:rsidRPr="00CD63A3">
        <w:rPr>
          <w:rFonts w:eastAsia="바탕체"/>
          <w:lang w:val="en-US" w:eastAsia="ko-KR"/>
        </w:rPr>
        <w:t xml:space="preserve"> and </w:t>
      </w:r>
      <w:r w:rsidR="00A245B2">
        <w:rPr>
          <w:rFonts w:eastAsia="바탕체"/>
          <w:lang w:val="en-US" w:eastAsia="ko-KR"/>
        </w:rPr>
        <w:t>‘</w:t>
      </w:r>
      <w:r w:rsidRPr="00CD63A3">
        <w:rPr>
          <w:rFonts w:eastAsia="바탕체"/>
          <w:lang w:val="en-US" w:eastAsia="ko-KR"/>
        </w:rPr>
        <w:t>symbol length 2</w:t>
      </w:r>
      <w:r w:rsidR="00A245B2">
        <w:rPr>
          <w:rFonts w:eastAsia="바탕체"/>
          <w:lang w:val="en-US" w:eastAsia="ko-KR"/>
        </w:rPr>
        <w:t>’ symbols</w:t>
      </w:r>
      <w:r w:rsidRPr="00CD63A3">
        <w:rPr>
          <w:rFonts w:eastAsia="바탕체"/>
          <w:lang w:val="en-US" w:eastAsia="ko-KR"/>
        </w:rPr>
        <w:t xml:space="preserve"> from </w:t>
      </w:r>
      <w:r w:rsidR="00A245B2">
        <w:rPr>
          <w:rFonts w:eastAsia="바탕체"/>
          <w:lang w:val="en-US" w:eastAsia="ko-KR"/>
        </w:rPr>
        <w:t>‘</w:t>
      </w:r>
      <w:r w:rsidRPr="00CD63A3">
        <w:rPr>
          <w:rFonts w:eastAsia="바탕체"/>
          <w:lang w:val="en-US" w:eastAsia="ko-KR"/>
        </w:rPr>
        <w:t>start symbol 2</w:t>
      </w:r>
      <w:r w:rsidR="00A245B2">
        <w:rPr>
          <w:rFonts w:eastAsia="바탕체"/>
          <w:lang w:val="en-US" w:eastAsia="ko-KR"/>
        </w:rPr>
        <w:t>’</w:t>
      </w:r>
      <w:r w:rsidRPr="00CD63A3">
        <w:rPr>
          <w:rFonts w:eastAsia="바탕체"/>
          <w:lang w:val="en-US" w:eastAsia="ko-KR"/>
        </w:rPr>
        <w:t xml:space="preserve"> </w:t>
      </w:r>
      <w:r w:rsidR="00193D56">
        <w:rPr>
          <w:rFonts w:eastAsia="바탕체"/>
          <w:lang w:val="en-US" w:eastAsia="ko-KR"/>
        </w:rPr>
        <w:t>location</w:t>
      </w:r>
      <w:r w:rsidR="00193D56" w:rsidRPr="00CD63A3">
        <w:rPr>
          <w:rFonts w:eastAsia="바탕체"/>
          <w:lang w:val="en-US" w:eastAsia="ko-KR"/>
        </w:rPr>
        <w:t xml:space="preserve"> </w:t>
      </w:r>
      <w:r w:rsidRPr="00CD63A3">
        <w:rPr>
          <w:rFonts w:eastAsia="바탕체"/>
          <w:lang w:val="en-US" w:eastAsia="ko-KR"/>
        </w:rPr>
        <w:t>within each period.</w:t>
      </w:r>
    </w:p>
    <w:p w14:paraId="1FC50016" w14:textId="34B8012E" w:rsidR="007D6676" w:rsidRDefault="00C70752" w:rsidP="007D6676">
      <w:pPr>
        <w:rPr>
          <w:rFonts w:eastAsia="바탕체"/>
          <w:lang w:val="en-US" w:eastAsia="ko-KR"/>
        </w:rPr>
      </w:pPr>
      <w:r w:rsidRPr="00C70752">
        <w:rPr>
          <w:rFonts w:eastAsia="바탕체"/>
          <w:lang w:val="en-US" w:eastAsia="ko-KR"/>
        </w:rPr>
        <w:t xml:space="preserve">This </w:t>
      </w:r>
      <w:r>
        <w:rPr>
          <w:rFonts w:eastAsia="바탕체"/>
          <w:lang w:val="en-US" w:eastAsia="ko-KR"/>
        </w:rPr>
        <w:t xml:space="preserve">semi-static beam </w:t>
      </w:r>
      <w:r w:rsidRPr="00C70752">
        <w:rPr>
          <w:rFonts w:eastAsia="바탕체"/>
          <w:lang w:val="en-US" w:eastAsia="ko-KR"/>
        </w:rPr>
        <w:t xml:space="preserve">configuration can be applied periodically. </w:t>
      </w:r>
      <w:r>
        <w:rPr>
          <w:rFonts w:eastAsia="바탕체"/>
          <w:lang w:val="en-US" w:eastAsia="ko-KR"/>
        </w:rPr>
        <w:t>For the periodicity of beam configuration, t</w:t>
      </w:r>
      <w:r w:rsidRPr="00C70752">
        <w:rPr>
          <w:rFonts w:eastAsia="바탕체"/>
          <w:lang w:val="en-US" w:eastAsia="ko-KR"/>
        </w:rPr>
        <w:t>he same periodicity</w:t>
      </w:r>
      <w:r>
        <w:rPr>
          <w:rFonts w:eastAsia="바탕체"/>
          <w:lang w:val="en-US" w:eastAsia="ko-KR"/>
        </w:rPr>
        <w:t xml:space="preserve"> may be applied to all beam indic</w:t>
      </w:r>
      <w:r w:rsidRPr="00C70752">
        <w:rPr>
          <w:rFonts w:eastAsia="바탕체"/>
          <w:lang w:val="en-US" w:eastAsia="ko-KR"/>
        </w:rPr>
        <w:t>es, or an independent period may be applied to each beam ind</w:t>
      </w:r>
      <w:r w:rsidR="00834499">
        <w:rPr>
          <w:rFonts w:eastAsia="바탕체"/>
          <w:lang w:val="en-US" w:eastAsia="ko-KR"/>
        </w:rPr>
        <w:t>ices</w:t>
      </w:r>
      <w:r w:rsidRPr="00C70752">
        <w:rPr>
          <w:rFonts w:eastAsia="바탕체"/>
          <w:lang w:val="en-US" w:eastAsia="ko-KR"/>
        </w:rPr>
        <w:t xml:space="preserve">. </w:t>
      </w:r>
      <w:r>
        <w:rPr>
          <w:rFonts w:eastAsia="바탕체"/>
          <w:lang w:val="en-US" w:eastAsia="ko-KR"/>
        </w:rPr>
        <w:t xml:space="preserve">More specifically about the latter option, </w:t>
      </w:r>
      <w:r w:rsidR="007D6676">
        <w:rPr>
          <w:rFonts w:eastAsia="바탕체"/>
          <w:lang w:val="en-US" w:eastAsia="ko-KR"/>
        </w:rPr>
        <w:t xml:space="preserve">when a beam index is applied for multiple sets of </w:t>
      </w:r>
      <w:r w:rsidR="007D6676" w:rsidRPr="00C70752">
        <w:rPr>
          <w:rFonts w:eastAsia="바탕체"/>
          <w:lang w:val="en-US" w:eastAsia="ko-KR"/>
        </w:rPr>
        <w:t>{start symbol location, symbol length}</w:t>
      </w:r>
      <w:r w:rsidR="007D6676">
        <w:rPr>
          <w:rFonts w:eastAsia="바탕체"/>
          <w:lang w:val="en-US" w:eastAsia="ko-KR"/>
        </w:rPr>
        <w:t xml:space="preserve"> configuration, independent </w:t>
      </w:r>
      <w:r w:rsidR="007D6676" w:rsidRPr="007D6676">
        <w:rPr>
          <w:rFonts w:eastAsia="바탕체"/>
          <w:lang w:val="en-US" w:eastAsia="ko-KR"/>
        </w:rPr>
        <w:t xml:space="preserve">period may be applied to each </w:t>
      </w:r>
      <w:r w:rsidR="007D6676" w:rsidRPr="00C70752">
        <w:rPr>
          <w:rFonts w:eastAsia="바탕체"/>
          <w:lang w:val="en-US" w:eastAsia="ko-KR"/>
        </w:rPr>
        <w:t>{start symbol location, symbol length}</w:t>
      </w:r>
      <w:r w:rsidR="007D6676">
        <w:rPr>
          <w:rFonts w:eastAsia="바탕체"/>
          <w:lang w:val="en-US" w:eastAsia="ko-KR"/>
        </w:rPr>
        <w:t xml:space="preserve"> </w:t>
      </w:r>
      <w:r w:rsidR="007D6676" w:rsidRPr="007D6676">
        <w:rPr>
          <w:rFonts w:eastAsia="바탕체"/>
          <w:lang w:val="en-US" w:eastAsia="ko-KR"/>
        </w:rPr>
        <w:t>configuration or the same period may be applied to all configurations.</w:t>
      </w:r>
    </w:p>
    <w:p w14:paraId="2C4BC3FE" w14:textId="77777777" w:rsidR="00561D5A" w:rsidRDefault="00561D5A" w:rsidP="00561D5A">
      <w:pPr>
        <w:rPr>
          <w:rFonts w:eastAsia="바탕체"/>
          <w:lang w:val="en-US" w:eastAsia="ko-KR"/>
        </w:rPr>
      </w:pPr>
    </w:p>
    <w:p w14:paraId="6EFD5464" w14:textId="4D7740D7" w:rsidR="00C405FB" w:rsidRPr="008A7B31" w:rsidRDefault="00561D5A" w:rsidP="00561D5A">
      <w:pPr>
        <w:rPr>
          <w:rFonts w:eastAsia="바탕체"/>
          <w:b/>
          <w:i/>
          <w:lang w:val="en-US" w:eastAsia="ko-KR"/>
        </w:rPr>
      </w:pPr>
      <w:r w:rsidRPr="008A7B31">
        <w:rPr>
          <w:rFonts w:eastAsia="바탕체"/>
          <w:b/>
          <w:i/>
          <w:lang w:val="en-US" w:eastAsia="ko-KR"/>
        </w:rPr>
        <w:t xml:space="preserve">Proposal </w:t>
      </w:r>
      <w:r>
        <w:rPr>
          <w:rFonts w:eastAsia="바탕체"/>
          <w:b/>
          <w:i/>
          <w:lang w:val="en-US" w:eastAsia="ko-KR"/>
        </w:rPr>
        <w:t>10</w:t>
      </w:r>
      <w:r w:rsidRPr="008A7B31">
        <w:rPr>
          <w:rFonts w:eastAsia="바탕체" w:hint="eastAsia"/>
          <w:b/>
          <w:i/>
          <w:lang w:val="en-US" w:eastAsia="ko-KR"/>
        </w:rPr>
        <w:t xml:space="preserve">: For semi-static </w:t>
      </w:r>
      <w:r w:rsidRPr="008A7B31">
        <w:rPr>
          <w:rFonts w:eastAsia="바탕체"/>
          <w:b/>
          <w:i/>
          <w:lang w:val="en-US" w:eastAsia="ko-KR"/>
        </w:rPr>
        <w:t>configuration</w:t>
      </w:r>
      <w:r w:rsidRPr="008A7B31">
        <w:rPr>
          <w:rFonts w:eastAsia="바탕체" w:hint="eastAsia"/>
          <w:b/>
          <w:i/>
          <w:lang w:val="en-US" w:eastAsia="ko-KR"/>
        </w:rPr>
        <w:t xml:space="preserve"> </w:t>
      </w:r>
      <w:r w:rsidRPr="008A7B31">
        <w:rPr>
          <w:rFonts w:eastAsia="바탕체"/>
          <w:b/>
          <w:i/>
          <w:lang w:val="en-US" w:eastAsia="ko-KR"/>
        </w:rPr>
        <w:t xml:space="preserve">of access link beam, </w:t>
      </w:r>
      <w:r w:rsidR="00C405FB">
        <w:rPr>
          <w:rFonts w:eastAsia="바탕체" w:hint="eastAsia"/>
          <w:b/>
          <w:i/>
          <w:lang w:val="en-US" w:eastAsia="ko-KR"/>
        </w:rPr>
        <w:t>p</w:t>
      </w:r>
      <w:r w:rsidR="00C405FB" w:rsidRPr="00C405FB">
        <w:rPr>
          <w:rFonts w:eastAsia="바탕체"/>
          <w:b/>
          <w:i/>
          <w:lang w:val="en-US" w:eastAsia="ko-KR"/>
        </w:rPr>
        <w:t xml:space="preserve">eriodic time domain resource information </w:t>
      </w:r>
      <w:r w:rsidR="00C405FB">
        <w:rPr>
          <w:rFonts w:eastAsia="바탕체"/>
          <w:b/>
          <w:i/>
          <w:lang w:val="en-US" w:eastAsia="ko-KR"/>
        </w:rPr>
        <w:t xml:space="preserve">corresponding to </w:t>
      </w:r>
      <w:r w:rsidR="00C405FB" w:rsidRPr="00C405FB">
        <w:rPr>
          <w:rFonts w:eastAsia="바탕체"/>
          <w:b/>
          <w:i/>
          <w:lang w:val="en-US" w:eastAsia="ko-KR"/>
        </w:rPr>
        <w:t>each access link beam index is configured.</w:t>
      </w:r>
    </w:p>
    <w:p w14:paraId="45243168" w14:textId="43FA765C" w:rsidR="00C405FB" w:rsidRPr="008A7B31" w:rsidRDefault="00561D5A" w:rsidP="00561D5A">
      <w:pPr>
        <w:rPr>
          <w:rFonts w:eastAsia="바탕체"/>
          <w:b/>
          <w:i/>
          <w:lang w:val="en-US" w:eastAsia="ko-KR"/>
        </w:rPr>
      </w:pPr>
      <w:r w:rsidRPr="008A7B31">
        <w:rPr>
          <w:rFonts w:eastAsia="바탕체"/>
          <w:b/>
          <w:i/>
          <w:lang w:val="en-US" w:eastAsia="ko-KR"/>
        </w:rPr>
        <w:t xml:space="preserve">Proposal </w:t>
      </w:r>
      <w:r>
        <w:rPr>
          <w:rFonts w:eastAsia="바탕체"/>
          <w:b/>
          <w:i/>
          <w:lang w:val="en-US" w:eastAsia="ko-KR"/>
        </w:rPr>
        <w:t>11</w:t>
      </w:r>
      <w:r w:rsidRPr="008A7B31">
        <w:rPr>
          <w:rFonts w:eastAsia="바탕체"/>
          <w:b/>
          <w:i/>
          <w:lang w:val="en-US" w:eastAsia="ko-KR"/>
        </w:rPr>
        <w:t xml:space="preserve">: </w:t>
      </w:r>
      <w:r w:rsidR="00C405FB" w:rsidRPr="00C405FB">
        <w:rPr>
          <w:rFonts w:eastAsia="바탕체"/>
          <w:b/>
          <w:i/>
          <w:lang w:val="en-US" w:eastAsia="ko-KR"/>
        </w:rPr>
        <w:t xml:space="preserve">To </w:t>
      </w:r>
      <w:r w:rsidR="00C405FB">
        <w:rPr>
          <w:rFonts w:eastAsia="바탕체"/>
          <w:b/>
          <w:i/>
          <w:lang w:val="en-US" w:eastAsia="ko-KR"/>
        </w:rPr>
        <w:t>indicate</w:t>
      </w:r>
      <w:r w:rsidR="00C405FB" w:rsidRPr="00C405FB">
        <w:rPr>
          <w:rFonts w:eastAsia="바탕체"/>
          <w:b/>
          <w:i/>
          <w:lang w:val="en-US" w:eastAsia="ko-KR"/>
        </w:rPr>
        <w:t xml:space="preserve"> time domain resource for an acces</w:t>
      </w:r>
      <w:r w:rsidR="00C405FB">
        <w:rPr>
          <w:rFonts w:eastAsia="바탕체"/>
          <w:b/>
          <w:i/>
          <w:lang w:val="en-US" w:eastAsia="ko-KR"/>
        </w:rPr>
        <w:t xml:space="preserve">s link beam index, one or multiple </w:t>
      </w:r>
      <w:r w:rsidR="00C405FB" w:rsidRPr="00C405FB">
        <w:rPr>
          <w:rFonts w:eastAsia="바탕체"/>
          <w:b/>
          <w:i/>
          <w:lang w:val="en-US" w:eastAsia="ko-KR"/>
        </w:rPr>
        <w:t>sets of continuous symbol</w:t>
      </w:r>
      <w:r w:rsidR="00C405FB">
        <w:rPr>
          <w:rFonts w:eastAsia="바탕체"/>
          <w:b/>
          <w:i/>
          <w:lang w:val="en-US" w:eastAsia="ko-KR"/>
        </w:rPr>
        <w:t xml:space="preserve"> resource </w:t>
      </w:r>
      <w:r w:rsidR="00C405FB" w:rsidRPr="00C405FB">
        <w:rPr>
          <w:rFonts w:eastAsia="바탕체"/>
          <w:b/>
          <w:i/>
          <w:lang w:val="en-US" w:eastAsia="ko-KR"/>
        </w:rPr>
        <w:t>and period</w:t>
      </w:r>
      <w:r w:rsidR="00C405FB">
        <w:rPr>
          <w:rFonts w:eastAsia="바탕체"/>
          <w:b/>
          <w:i/>
          <w:lang w:val="en-US" w:eastAsia="ko-KR"/>
        </w:rPr>
        <w:t>icity</w:t>
      </w:r>
      <w:r w:rsidR="00C405FB" w:rsidRPr="00C405FB">
        <w:rPr>
          <w:rFonts w:eastAsia="바탕체"/>
          <w:b/>
          <w:i/>
          <w:lang w:val="en-US" w:eastAsia="ko-KR"/>
        </w:rPr>
        <w:t xml:space="preserve"> </w:t>
      </w:r>
      <w:r w:rsidR="00C405FB">
        <w:rPr>
          <w:rFonts w:eastAsia="바탕체"/>
          <w:b/>
          <w:i/>
          <w:lang w:val="en-US" w:eastAsia="ko-KR"/>
        </w:rPr>
        <w:t>can be configured</w:t>
      </w:r>
      <w:r w:rsidR="00C405FB" w:rsidRPr="00C405FB">
        <w:rPr>
          <w:rFonts w:eastAsia="바탕체"/>
          <w:b/>
          <w:i/>
          <w:lang w:val="en-US" w:eastAsia="ko-KR"/>
        </w:rPr>
        <w:t>.</w:t>
      </w:r>
    </w:p>
    <w:p w14:paraId="4953CEC3" w14:textId="77777777" w:rsidR="00561D5A" w:rsidRPr="00A84992" w:rsidRDefault="00561D5A" w:rsidP="00561D5A">
      <w:pPr>
        <w:rPr>
          <w:rFonts w:eastAsia="바탕체"/>
          <w:lang w:val="en-US" w:eastAsia="ko-KR"/>
        </w:rPr>
      </w:pPr>
    </w:p>
    <w:p w14:paraId="2F2FE48F" w14:textId="77777777" w:rsidR="00561D5A" w:rsidRDefault="00561D5A" w:rsidP="00561D5A">
      <w:pPr>
        <w:rPr>
          <w:rFonts w:eastAsia="바탕체"/>
          <w:lang w:val="en-US" w:eastAsia="ko-KR"/>
        </w:rPr>
      </w:pPr>
      <w:r w:rsidRPr="00E9724E">
        <w:rPr>
          <w:noProof/>
          <w:lang w:val="en-US" w:eastAsia="ko-KR"/>
        </w:rPr>
        <w:drawing>
          <wp:inline distT="0" distB="0" distL="0" distR="0" wp14:anchorId="68A85660" wp14:editId="1D068608">
            <wp:extent cx="6120765" cy="721360"/>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721360"/>
                    </a:xfrm>
                    <a:prstGeom prst="rect">
                      <a:avLst/>
                    </a:prstGeom>
                  </pic:spPr>
                </pic:pic>
              </a:graphicData>
            </a:graphic>
          </wp:inline>
        </w:drawing>
      </w:r>
    </w:p>
    <w:p w14:paraId="5B6013FF" w14:textId="77777777" w:rsidR="00561D5A" w:rsidRPr="0046385F" w:rsidRDefault="00561D5A" w:rsidP="00C60B19">
      <w:pPr>
        <w:pStyle w:val="ac"/>
        <w:numPr>
          <w:ilvl w:val="0"/>
          <w:numId w:val="28"/>
        </w:numPr>
        <w:ind w:leftChars="0"/>
        <w:jc w:val="center"/>
        <w:rPr>
          <w:rFonts w:eastAsia="바탕체"/>
          <w:lang w:val="en-US" w:eastAsia="ko-KR"/>
        </w:rPr>
      </w:pPr>
      <w:r>
        <w:rPr>
          <w:rFonts w:eastAsia="바탕체"/>
          <w:lang w:val="en-US" w:eastAsia="ko-KR"/>
        </w:rPr>
        <w:t>Time domain resource for multiple access link beam indices</w:t>
      </w:r>
    </w:p>
    <w:p w14:paraId="0FEBF382" w14:textId="77777777" w:rsidR="00561D5A" w:rsidRDefault="00561D5A" w:rsidP="00561D5A">
      <w:pPr>
        <w:rPr>
          <w:rFonts w:eastAsia="바탕체"/>
          <w:lang w:val="en-US" w:eastAsia="ko-KR"/>
        </w:rPr>
      </w:pPr>
      <w:r w:rsidRPr="0046385F">
        <w:rPr>
          <w:noProof/>
          <w:lang w:val="en-US" w:eastAsia="ko-KR"/>
        </w:rPr>
        <w:drawing>
          <wp:inline distT="0" distB="0" distL="0" distR="0" wp14:anchorId="1E509CA0" wp14:editId="1595770D">
            <wp:extent cx="6120765" cy="1382395"/>
            <wp:effectExtent l="0" t="0" r="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382395"/>
                    </a:xfrm>
                    <a:prstGeom prst="rect">
                      <a:avLst/>
                    </a:prstGeom>
                  </pic:spPr>
                </pic:pic>
              </a:graphicData>
            </a:graphic>
          </wp:inline>
        </w:drawing>
      </w:r>
    </w:p>
    <w:p w14:paraId="69E97BD8" w14:textId="77777777" w:rsidR="00561D5A" w:rsidRPr="0046385F" w:rsidRDefault="00561D5A" w:rsidP="00C60B19">
      <w:pPr>
        <w:pStyle w:val="ac"/>
        <w:numPr>
          <w:ilvl w:val="0"/>
          <w:numId w:val="28"/>
        </w:numPr>
        <w:ind w:leftChars="0"/>
        <w:jc w:val="center"/>
        <w:rPr>
          <w:rFonts w:eastAsia="바탕체"/>
          <w:lang w:val="en-US" w:eastAsia="ko-KR"/>
        </w:rPr>
      </w:pPr>
      <w:r>
        <w:rPr>
          <w:rFonts w:eastAsia="바탕체"/>
          <w:lang w:val="en-US" w:eastAsia="ko-KR"/>
        </w:rPr>
        <w:t>Time domain resource allocation corresponding to a beam index #0</w:t>
      </w:r>
    </w:p>
    <w:p w14:paraId="3D410175" w14:textId="394953A5" w:rsidR="00561D5A" w:rsidRPr="0046385F" w:rsidRDefault="00561D5A" w:rsidP="00561D5A">
      <w:pPr>
        <w:jc w:val="center"/>
        <w:rPr>
          <w:rFonts w:eastAsia="바탕체"/>
          <w:b/>
          <w:lang w:val="en-US" w:eastAsia="ko-KR"/>
        </w:rPr>
      </w:pPr>
      <w:r w:rsidRPr="0046385F">
        <w:rPr>
          <w:rFonts w:eastAsia="바탕체" w:hint="eastAsia"/>
          <w:b/>
          <w:lang w:val="en-US" w:eastAsia="ko-KR"/>
        </w:rPr>
        <w:t xml:space="preserve">Figure </w:t>
      </w:r>
      <w:r w:rsidR="001C42F3">
        <w:rPr>
          <w:rFonts w:eastAsia="바탕체"/>
          <w:b/>
          <w:lang w:val="en-US" w:eastAsia="ko-KR"/>
        </w:rPr>
        <w:t>2</w:t>
      </w:r>
      <w:r w:rsidRPr="0046385F">
        <w:rPr>
          <w:rFonts w:eastAsia="바탕체" w:hint="eastAsia"/>
          <w:b/>
          <w:lang w:val="en-US" w:eastAsia="ko-KR"/>
        </w:rPr>
        <w:t>.</w:t>
      </w:r>
      <w:r w:rsidRPr="0046385F">
        <w:rPr>
          <w:rFonts w:eastAsia="바탕체"/>
          <w:b/>
          <w:lang w:val="en-US" w:eastAsia="ko-KR"/>
        </w:rPr>
        <w:t xml:space="preserve"> </w:t>
      </w:r>
      <w:r>
        <w:rPr>
          <w:rFonts w:eastAsia="바탕체"/>
          <w:b/>
          <w:lang w:val="en-US" w:eastAsia="ko-KR"/>
        </w:rPr>
        <w:t>An example of s</w:t>
      </w:r>
      <w:r w:rsidRPr="0046385F">
        <w:rPr>
          <w:rFonts w:eastAsia="바탕체"/>
          <w:b/>
          <w:lang w:val="en-US" w:eastAsia="ko-KR"/>
        </w:rPr>
        <w:t>emi-static access link beam configuration</w:t>
      </w:r>
    </w:p>
    <w:p w14:paraId="01E1C63E" w14:textId="77777777" w:rsidR="00561D5A" w:rsidRDefault="00561D5A" w:rsidP="00561D5A">
      <w:pPr>
        <w:rPr>
          <w:rFonts w:eastAsia="바탕체"/>
          <w:lang w:val="en-US" w:eastAsia="ko-KR"/>
        </w:rPr>
      </w:pPr>
    </w:p>
    <w:p w14:paraId="4D7ED8BE" w14:textId="77777777" w:rsidR="00561D5A" w:rsidRPr="008A7B31" w:rsidRDefault="00561D5A" w:rsidP="00561D5A">
      <w:pPr>
        <w:rPr>
          <w:rFonts w:eastAsia="바탕체"/>
          <w:b/>
          <w:u w:val="single"/>
          <w:lang w:val="en-US" w:eastAsia="ko-KR"/>
        </w:rPr>
      </w:pPr>
      <w:r w:rsidRPr="008A7B31">
        <w:rPr>
          <w:rFonts w:eastAsia="바탕체" w:hint="eastAsia"/>
          <w:b/>
          <w:u w:val="single"/>
          <w:lang w:val="en-US" w:eastAsia="ko-KR"/>
        </w:rPr>
        <w:t>D</w:t>
      </w:r>
      <w:r w:rsidRPr="008A7B31">
        <w:rPr>
          <w:rFonts w:eastAsia="바탕체"/>
          <w:b/>
          <w:u w:val="single"/>
          <w:lang w:val="en-US" w:eastAsia="ko-KR"/>
        </w:rPr>
        <w:t>ynamic beam indication</w:t>
      </w:r>
    </w:p>
    <w:p w14:paraId="16EE3B4A" w14:textId="0205C7B2" w:rsidR="008C27B9" w:rsidRPr="008C27B9" w:rsidRDefault="008C27B9" w:rsidP="008C27B9">
      <w:pPr>
        <w:rPr>
          <w:rFonts w:eastAsia="바탕체"/>
          <w:lang w:val="en-US" w:eastAsia="ko-KR"/>
        </w:rPr>
      </w:pPr>
      <w:r>
        <w:rPr>
          <w:rFonts w:eastAsia="바탕체"/>
          <w:lang w:val="en-US" w:eastAsia="ko-KR"/>
        </w:rPr>
        <w:t>For</w:t>
      </w:r>
      <w:r w:rsidRPr="008C27B9">
        <w:rPr>
          <w:rFonts w:eastAsia="바탕체"/>
          <w:lang w:val="en-US" w:eastAsia="ko-KR"/>
        </w:rPr>
        <w:t xml:space="preserve"> dynamic </w:t>
      </w:r>
      <w:r w:rsidR="006129B4">
        <w:rPr>
          <w:rFonts w:eastAsia="바탕체"/>
          <w:lang w:val="en-US" w:eastAsia="ko-KR"/>
        </w:rPr>
        <w:t xml:space="preserve">and aperiodic </w:t>
      </w:r>
      <w:r w:rsidRPr="008C27B9">
        <w:rPr>
          <w:rFonts w:eastAsia="바탕체"/>
          <w:lang w:val="en-US" w:eastAsia="ko-KR"/>
        </w:rPr>
        <w:t xml:space="preserve">beam indication, time </w:t>
      </w:r>
      <w:r>
        <w:rPr>
          <w:rFonts w:eastAsia="바탕체"/>
          <w:lang w:val="en-US" w:eastAsia="ko-KR"/>
        </w:rPr>
        <w:t xml:space="preserve">domain </w:t>
      </w:r>
      <w:r w:rsidRPr="008C27B9">
        <w:rPr>
          <w:rFonts w:eastAsia="바탕체"/>
          <w:lang w:val="en-US" w:eastAsia="ko-KR"/>
        </w:rPr>
        <w:t xml:space="preserve">resource information to which the corresponding beam index is applied </w:t>
      </w:r>
      <w:r>
        <w:rPr>
          <w:rFonts w:eastAsia="바탕체"/>
          <w:lang w:val="en-US" w:eastAsia="ko-KR"/>
        </w:rPr>
        <w:t>can</w:t>
      </w:r>
      <w:r w:rsidRPr="008C27B9">
        <w:rPr>
          <w:rFonts w:eastAsia="바탕체"/>
          <w:lang w:val="en-US" w:eastAsia="ko-KR"/>
        </w:rPr>
        <w:t xml:space="preserve"> be indicated for eac</w:t>
      </w:r>
      <w:r>
        <w:rPr>
          <w:rFonts w:eastAsia="바탕체"/>
          <w:lang w:val="en-US" w:eastAsia="ko-KR"/>
        </w:rPr>
        <w:t xml:space="preserve">h beam index for </w:t>
      </w:r>
      <w:r w:rsidRPr="008C27B9">
        <w:rPr>
          <w:rFonts w:eastAsia="바탕체"/>
          <w:lang w:val="en-US" w:eastAsia="ko-KR"/>
        </w:rPr>
        <w:t xml:space="preserve">one or </w:t>
      </w:r>
      <w:r>
        <w:rPr>
          <w:rFonts w:eastAsia="바탕체"/>
          <w:lang w:val="en-US" w:eastAsia="ko-KR"/>
        </w:rPr>
        <w:t>multiple beam indices.</w:t>
      </w:r>
    </w:p>
    <w:p w14:paraId="7EFC4ABD" w14:textId="121221D9" w:rsidR="00424766" w:rsidRDefault="006129B4" w:rsidP="008C27B9">
      <w:pPr>
        <w:rPr>
          <w:rFonts w:eastAsia="바탕체"/>
          <w:lang w:val="en-US" w:eastAsia="ko-KR"/>
        </w:rPr>
      </w:pPr>
      <w:r>
        <w:rPr>
          <w:rFonts w:eastAsia="바탕체"/>
          <w:lang w:val="en-US" w:eastAsia="ko-KR"/>
        </w:rPr>
        <w:t>T</w:t>
      </w:r>
      <w:r>
        <w:rPr>
          <w:rFonts w:eastAsia="바탕체" w:hint="eastAsia"/>
          <w:lang w:val="en-US" w:eastAsia="ko-KR"/>
        </w:rPr>
        <w:t xml:space="preserve">o </w:t>
      </w:r>
      <w:r>
        <w:rPr>
          <w:rFonts w:eastAsia="바탕체"/>
          <w:lang w:val="en-US" w:eastAsia="ko-KR"/>
        </w:rPr>
        <w:t xml:space="preserve">indicate the </w:t>
      </w:r>
      <w:r w:rsidR="00B25324">
        <w:rPr>
          <w:rFonts w:eastAsia="바탕체"/>
          <w:lang w:val="en-US" w:eastAsia="ko-KR"/>
        </w:rPr>
        <w:t>time resource corresponding to a beam index, the relative symbol location from the last symbol of PDCCH containing the beam indication can be indicated</w:t>
      </w:r>
      <w:r w:rsidR="00E6798B">
        <w:rPr>
          <w:rFonts w:eastAsia="바탕체"/>
          <w:lang w:val="en-US" w:eastAsia="ko-KR"/>
        </w:rPr>
        <w:t xml:space="preserve"> as shown in Figure 3</w:t>
      </w:r>
      <w:r w:rsidR="00B25324">
        <w:rPr>
          <w:rFonts w:eastAsia="바탕체"/>
          <w:lang w:val="en-US" w:eastAsia="ko-KR"/>
        </w:rPr>
        <w:t>.</w:t>
      </w:r>
      <w:r w:rsidR="00E6798B">
        <w:rPr>
          <w:rFonts w:eastAsia="바탕체"/>
          <w:lang w:val="en-US" w:eastAsia="ko-KR"/>
        </w:rPr>
        <w:t xml:space="preserve"> </w:t>
      </w:r>
      <w:r w:rsidR="00424766" w:rsidRPr="00424766">
        <w:rPr>
          <w:rFonts w:eastAsia="바탕체"/>
          <w:lang w:val="en-US" w:eastAsia="ko-KR"/>
        </w:rPr>
        <w:t xml:space="preserve">In more detail, in order to </w:t>
      </w:r>
      <w:r w:rsidR="00424766">
        <w:rPr>
          <w:rFonts w:eastAsia="바탕체"/>
          <w:lang w:val="en-US" w:eastAsia="ko-KR"/>
        </w:rPr>
        <w:t>indicate</w:t>
      </w:r>
      <w:r w:rsidR="00424766" w:rsidRPr="00424766">
        <w:rPr>
          <w:rFonts w:eastAsia="바탕체"/>
          <w:lang w:val="en-US" w:eastAsia="ko-KR"/>
        </w:rPr>
        <w:t xml:space="preserve"> the location of a time resource to which each beam index is applied, </w:t>
      </w:r>
      <w:r w:rsidR="00424766">
        <w:rPr>
          <w:rFonts w:eastAsia="바탕체"/>
          <w:lang w:val="en-US" w:eastAsia="ko-KR"/>
        </w:rPr>
        <w:t xml:space="preserve">one or multiple sets of </w:t>
      </w:r>
      <w:r w:rsidR="00424766" w:rsidRPr="00424766">
        <w:rPr>
          <w:rFonts w:eastAsia="바탕체"/>
          <w:lang w:val="en-US" w:eastAsia="ko-KR"/>
        </w:rPr>
        <w:t>{offs</w:t>
      </w:r>
      <w:r w:rsidR="00424766">
        <w:rPr>
          <w:rFonts w:eastAsia="바탕체"/>
          <w:lang w:val="en-US" w:eastAsia="ko-KR"/>
        </w:rPr>
        <w:t>et, symbol length} information can be configured, where e</w:t>
      </w:r>
      <w:r w:rsidR="00424766" w:rsidRPr="00424766">
        <w:rPr>
          <w:rFonts w:eastAsia="바탕체"/>
          <w:lang w:val="en-US" w:eastAsia="ko-KR"/>
        </w:rPr>
        <w:t xml:space="preserve">ach {offset, symbol length} </w:t>
      </w:r>
      <w:r w:rsidR="00834499">
        <w:rPr>
          <w:rFonts w:eastAsia="바탕체"/>
          <w:lang w:val="en-US" w:eastAsia="ko-KR"/>
        </w:rPr>
        <w:t xml:space="preserve">implies </w:t>
      </w:r>
      <w:r w:rsidR="00424766">
        <w:rPr>
          <w:rFonts w:eastAsia="바탕체"/>
          <w:lang w:val="en-US" w:eastAsia="ko-KR"/>
        </w:rPr>
        <w:t>‘symbol length’ continuous symbols from the symbol indicated by ‘offset’.</w:t>
      </w:r>
    </w:p>
    <w:p w14:paraId="081B4CA7" w14:textId="07366418" w:rsidR="006373D3" w:rsidRDefault="00624A4E" w:rsidP="00561D5A">
      <w:pPr>
        <w:rPr>
          <w:rFonts w:eastAsia="바탕체"/>
          <w:lang w:val="en-US" w:eastAsia="ko-KR"/>
        </w:rPr>
      </w:pPr>
      <w:r w:rsidRPr="00624A4E">
        <w:rPr>
          <w:rFonts w:eastAsia="바탕체"/>
          <w:lang w:val="en-US" w:eastAsia="ko-KR"/>
        </w:rPr>
        <w:t xml:space="preserve">For dynamic access link beam indication, a </w:t>
      </w:r>
      <w:r>
        <w:rPr>
          <w:rFonts w:eastAsia="바탕체"/>
          <w:lang w:val="en-US" w:eastAsia="ko-KR"/>
        </w:rPr>
        <w:t xml:space="preserve">new DCI needs to be introduced </w:t>
      </w:r>
      <w:r>
        <w:rPr>
          <w:rFonts w:eastAsia="바탕체" w:hint="eastAsia"/>
          <w:lang w:val="en-US" w:eastAsia="ko-KR"/>
        </w:rPr>
        <w:t xml:space="preserve">and the </w:t>
      </w:r>
      <w:r w:rsidRPr="00624A4E">
        <w:rPr>
          <w:rFonts w:eastAsia="바탕체"/>
          <w:lang w:val="en-US" w:eastAsia="ko-KR"/>
        </w:rPr>
        <w:t>DCI may be NCR-MT specific DCI or NCR-MT group specific DCI.</w:t>
      </w:r>
      <w:r w:rsidR="005521B6">
        <w:rPr>
          <w:rFonts w:eastAsia="바탕체"/>
          <w:lang w:val="en-US" w:eastAsia="ko-KR"/>
        </w:rPr>
        <w:t xml:space="preserve"> </w:t>
      </w:r>
      <w:r w:rsidR="005473F9" w:rsidRPr="005473F9">
        <w:rPr>
          <w:rFonts w:eastAsia="바탕체"/>
          <w:lang w:val="en-US" w:eastAsia="ko-KR"/>
        </w:rPr>
        <w:t xml:space="preserve">When an NCR-MT specific DCI is used, side control information </w:t>
      </w:r>
      <w:r w:rsidR="005473F9">
        <w:rPr>
          <w:rFonts w:eastAsia="바탕체"/>
          <w:lang w:val="en-US" w:eastAsia="ko-KR"/>
        </w:rPr>
        <w:t xml:space="preserve">delivered to </w:t>
      </w:r>
      <w:r w:rsidR="005473F9">
        <w:rPr>
          <w:rFonts w:eastAsia="바탕체" w:hint="eastAsia"/>
          <w:lang w:val="en-US" w:eastAsia="ko-KR"/>
        </w:rPr>
        <w:t xml:space="preserve">an </w:t>
      </w:r>
      <w:r w:rsidR="005473F9" w:rsidRPr="005473F9">
        <w:rPr>
          <w:rFonts w:eastAsia="바탕체"/>
          <w:lang w:val="en-US" w:eastAsia="ko-KR"/>
        </w:rPr>
        <w:t xml:space="preserve">NCR-MT is </w:t>
      </w:r>
      <w:r w:rsidR="005473F9">
        <w:rPr>
          <w:rFonts w:eastAsia="바탕체"/>
          <w:lang w:val="en-US" w:eastAsia="ko-KR"/>
        </w:rPr>
        <w:t>contained to a</w:t>
      </w:r>
      <w:r w:rsidR="005473F9" w:rsidRPr="005473F9">
        <w:rPr>
          <w:rFonts w:eastAsia="바탕체"/>
          <w:lang w:val="en-US" w:eastAsia="ko-KR"/>
        </w:rPr>
        <w:t xml:space="preserve"> DCI. </w:t>
      </w:r>
      <w:r w:rsidR="005473F9">
        <w:rPr>
          <w:rFonts w:eastAsia="바탕체"/>
          <w:lang w:val="en-US" w:eastAsia="ko-KR"/>
        </w:rPr>
        <w:t xml:space="preserve">From the DCI, </w:t>
      </w:r>
      <w:r w:rsidR="005473F9" w:rsidRPr="005473F9">
        <w:rPr>
          <w:rFonts w:eastAsia="바탕체"/>
          <w:lang w:val="en-US" w:eastAsia="ko-KR"/>
        </w:rPr>
        <w:t xml:space="preserve">the access link beam information </w:t>
      </w:r>
      <w:r w:rsidR="005473F9">
        <w:rPr>
          <w:rFonts w:eastAsia="바탕체"/>
          <w:lang w:val="en-US" w:eastAsia="ko-KR"/>
        </w:rPr>
        <w:t>applied to</w:t>
      </w:r>
      <w:r w:rsidR="005473F9" w:rsidRPr="005473F9">
        <w:rPr>
          <w:rFonts w:eastAsia="바탕체"/>
          <w:lang w:val="en-US" w:eastAsia="ko-KR"/>
        </w:rPr>
        <w:t xml:space="preserve"> the NCR-</w:t>
      </w:r>
      <w:proofErr w:type="spellStart"/>
      <w:r w:rsidR="005473F9" w:rsidRPr="005473F9">
        <w:rPr>
          <w:rFonts w:eastAsia="바탕체"/>
          <w:lang w:val="en-US" w:eastAsia="ko-KR"/>
        </w:rPr>
        <w:t>Fwd</w:t>
      </w:r>
      <w:proofErr w:type="spellEnd"/>
      <w:r w:rsidR="005473F9" w:rsidRPr="005473F9">
        <w:rPr>
          <w:rFonts w:eastAsia="바탕체"/>
          <w:lang w:val="en-US" w:eastAsia="ko-KR"/>
        </w:rPr>
        <w:t xml:space="preserve"> </w:t>
      </w:r>
      <w:r w:rsidR="005473F9">
        <w:rPr>
          <w:rFonts w:eastAsia="바탕체"/>
          <w:lang w:val="en-US" w:eastAsia="ko-KR"/>
        </w:rPr>
        <w:t>can</w:t>
      </w:r>
      <w:r w:rsidR="005473F9" w:rsidRPr="005473F9">
        <w:rPr>
          <w:rFonts w:eastAsia="바탕체"/>
          <w:lang w:val="en-US" w:eastAsia="ko-KR"/>
        </w:rPr>
        <w:t xml:space="preserve"> be indicated.</w:t>
      </w:r>
      <w:r w:rsidR="006373D3">
        <w:rPr>
          <w:rFonts w:eastAsia="바탕체"/>
          <w:lang w:val="en-US" w:eastAsia="ko-KR"/>
        </w:rPr>
        <w:t xml:space="preserve"> </w:t>
      </w:r>
      <w:r w:rsidR="005521B6" w:rsidRPr="005521B6">
        <w:rPr>
          <w:rFonts w:eastAsia="바탕체"/>
          <w:lang w:val="en-US" w:eastAsia="ko-KR"/>
        </w:rPr>
        <w:t xml:space="preserve">Alternatively, when NCR-MT group specific DCI is used, side control information </w:t>
      </w:r>
      <w:r w:rsidR="005521B6">
        <w:rPr>
          <w:rFonts w:eastAsia="바탕체"/>
          <w:lang w:val="en-US" w:eastAsia="ko-KR"/>
        </w:rPr>
        <w:t xml:space="preserve">for a group of NCR-MTs can be contained within a </w:t>
      </w:r>
      <w:r w:rsidR="005521B6" w:rsidRPr="005521B6">
        <w:rPr>
          <w:rFonts w:eastAsia="바탕체"/>
          <w:lang w:val="en-US" w:eastAsia="ko-KR"/>
        </w:rPr>
        <w:t xml:space="preserve">DCI. </w:t>
      </w:r>
      <w:r w:rsidR="006373D3">
        <w:rPr>
          <w:rFonts w:eastAsia="바탕체"/>
          <w:lang w:val="en-US" w:eastAsia="ko-KR"/>
        </w:rPr>
        <w:t>Within a DCI</w:t>
      </w:r>
      <w:r w:rsidR="005521B6" w:rsidRPr="005521B6">
        <w:rPr>
          <w:rFonts w:eastAsia="바탕체"/>
          <w:lang w:val="en-US" w:eastAsia="ko-KR"/>
        </w:rPr>
        <w:t xml:space="preserve">, side control information </w:t>
      </w:r>
      <w:r w:rsidR="005521B6">
        <w:rPr>
          <w:rFonts w:eastAsia="바탕체"/>
          <w:lang w:val="en-US" w:eastAsia="ko-KR"/>
        </w:rPr>
        <w:t>dedicated to</w:t>
      </w:r>
      <w:r w:rsidR="005521B6" w:rsidRPr="005521B6">
        <w:rPr>
          <w:rFonts w:eastAsia="바탕체"/>
          <w:lang w:val="en-US" w:eastAsia="ko-KR"/>
        </w:rPr>
        <w:t xml:space="preserve"> different NCR-MTs may be transmitted through the same or different </w:t>
      </w:r>
      <w:r w:rsidR="005521B6">
        <w:rPr>
          <w:rFonts w:eastAsia="바탕체"/>
          <w:lang w:val="en-US" w:eastAsia="ko-KR"/>
        </w:rPr>
        <w:t xml:space="preserve">DCI </w:t>
      </w:r>
      <w:r w:rsidR="005521B6" w:rsidRPr="005521B6">
        <w:rPr>
          <w:rFonts w:eastAsia="바탕체"/>
          <w:lang w:val="en-US" w:eastAsia="ko-KR"/>
        </w:rPr>
        <w:t xml:space="preserve">fields. </w:t>
      </w:r>
      <w:r w:rsidR="006373D3" w:rsidRPr="006373D3">
        <w:rPr>
          <w:rFonts w:eastAsia="바탕체"/>
          <w:lang w:val="en-US" w:eastAsia="ko-KR"/>
        </w:rPr>
        <w:t xml:space="preserve">In this case, the NCR-MT </w:t>
      </w:r>
      <w:r w:rsidR="006373D3">
        <w:rPr>
          <w:rFonts w:eastAsia="바탕체"/>
          <w:lang w:val="en-US" w:eastAsia="ko-KR"/>
        </w:rPr>
        <w:t>can</w:t>
      </w:r>
      <w:r w:rsidR="006373D3" w:rsidRPr="006373D3">
        <w:rPr>
          <w:rFonts w:eastAsia="바탕체"/>
          <w:lang w:val="en-US" w:eastAsia="ko-KR"/>
        </w:rPr>
        <w:t xml:space="preserve"> determine the position of the DCI field it receives within the DCI, and </w:t>
      </w:r>
      <w:r w:rsidR="006373D3">
        <w:rPr>
          <w:rFonts w:eastAsia="바탕체"/>
          <w:lang w:val="en-US" w:eastAsia="ko-KR"/>
        </w:rPr>
        <w:t>can</w:t>
      </w:r>
      <w:r w:rsidR="006373D3" w:rsidRPr="006373D3">
        <w:rPr>
          <w:rFonts w:eastAsia="바탕체"/>
          <w:lang w:val="en-US" w:eastAsia="ko-KR"/>
        </w:rPr>
        <w:t xml:space="preserve"> obtain access link beam information applied to the NCR-</w:t>
      </w:r>
      <w:proofErr w:type="spellStart"/>
      <w:r w:rsidR="006373D3" w:rsidRPr="006373D3">
        <w:rPr>
          <w:rFonts w:eastAsia="바탕체"/>
          <w:lang w:val="en-US" w:eastAsia="ko-KR"/>
        </w:rPr>
        <w:t>Fwd</w:t>
      </w:r>
      <w:proofErr w:type="spellEnd"/>
      <w:r w:rsidR="006373D3" w:rsidRPr="006373D3">
        <w:rPr>
          <w:rFonts w:eastAsia="바탕체"/>
          <w:lang w:val="en-US" w:eastAsia="ko-KR"/>
        </w:rPr>
        <w:t xml:space="preserve"> through the DCI field.</w:t>
      </w:r>
    </w:p>
    <w:p w14:paraId="7F07744C" w14:textId="77777777" w:rsidR="00561D5A" w:rsidRDefault="00561D5A" w:rsidP="00561D5A">
      <w:pPr>
        <w:rPr>
          <w:rFonts w:eastAsia="바탕체"/>
          <w:lang w:val="en-US" w:eastAsia="ko-KR"/>
        </w:rPr>
      </w:pPr>
    </w:p>
    <w:p w14:paraId="5EE1AAFD" w14:textId="4261FCD1" w:rsidR="00E5384B" w:rsidRDefault="00561D5A" w:rsidP="00561D5A">
      <w:pPr>
        <w:rPr>
          <w:rFonts w:eastAsia="바탕체"/>
          <w:b/>
          <w:i/>
          <w:lang w:val="en-US" w:eastAsia="ko-KR"/>
        </w:rPr>
      </w:pPr>
      <w:r w:rsidRPr="008A7B31">
        <w:rPr>
          <w:rFonts w:eastAsia="바탕체"/>
          <w:b/>
          <w:i/>
          <w:lang w:val="en-US" w:eastAsia="ko-KR"/>
        </w:rPr>
        <w:t xml:space="preserve">Proposal </w:t>
      </w:r>
      <w:r>
        <w:rPr>
          <w:rFonts w:eastAsia="바탕체"/>
          <w:b/>
          <w:i/>
          <w:lang w:val="en-US" w:eastAsia="ko-KR"/>
        </w:rPr>
        <w:t>12</w:t>
      </w:r>
      <w:r w:rsidRPr="008A7B31">
        <w:rPr>
          <w:rFonts w:eastAsia="바탕체" w:hint="eastAsia"/>
          <w:b/>
          <w:i/>
          <w:lang w:val="en-US" w:eastAsia="ko-KR"/>
        </w:rPr>
        <w:t xml:space="preserve">: For </w:t>
      </w:r>
      <w:r>
        <w:rPr>
          <w:rFonts w:eastAsia="바탕체" w:hint="eastAsia"/>
          <w:b/>
          <w:i/>
          <w:lang w:val="en-US" w:eastAsia="ko-KR"/>
        </w:rPr>
        <w:t>dynamic</w:t>
      </w:r>
      <w:r>
        <w:rPr>
          <w:rFonts w:eastAsia="바탕체"/>
          <w:b/>
          <w:i/>
          <w:lang w:val="en-US" w:eastAsia="ko-KR"/>
        </w:rPr>
        <w:t xml:space="preserve"> indication</w:t>
      </w:r>
      <w:r w:rsidRPr="008A7B31">
        <w:rPr>
          <w:rFonts w:eastAsia="바탕체" w:hint="eastAsia"/>
          <w:b/>
          <w:i/>
          <w:lang w:val="en-US" w:eastAsia="ko-KR"/>
        </w:rPr>
        <w:t xml:space="preserve"> </w:t>
      </w:r>
      <w:r w:rsidRPr="008A7B31">
        <w:rPr>
          <w:rFonts w:eastAsia="바탕체"/>
          <w:b/>
          <w:i/>
          <w:lang w:val="en-US" w:eastAsia="ko-KR"/>
        </w:rPr>
        <w:t xml:space="preserve">of access link beam, </w:t>
      </w:r>
      <w:r w:rsidR="00E5384B">
        <w:rPr>
          <w:rFonts w:eastAsia="바탕체"/>
          <w:b/>
          <w:i/>
          <w:lang w:val="en-US" w:eastAsia="ko-KR"/>
        </w:rPr>
        <w:t>aperiodic time domain resource information corresponding to each access link beam index is configured.</w:t>
      </w:r>
    </w:p>
    <w:p w14:paraId="58132C85" w14:textId="77777777" w:rsidR="00561D5A" w:rsidRPr="003A3E99" w:rsidRDefault="00561D5A" w:rsidP="00561D5A">
      <w:pPr>
        <w:rPr>
          <w:rFonts w:eastAsia="바탕체"/>
          <w:lang w:val="en-US" w:eastAsia="ko-KR"/>
        </w:rPr>
      </w:pPr>
      <w:r>
        <w:rPr>
          <w:rFonts w:eastAsia="바탕체" w:hint="eastAsia"/>
          <w:b/>
          <w:i/>
          <w:lang w:val="en-US" w:eastAsia="ko-KR"/>
        </w:rPr>
        <w:t xml:space="preserve">Proposal </w:t>
      </w:r>
      <w:r>
        <w:rPr>
          <w:rFonts w:eastAsia="바탕체"/>
          <w:b/>
          <w:i/>
          <w:lang w:val="en-US" w:eastAsia="ko-KR"/>
        </w:rPr>
        <w:t>13</w:t>
      </w:r>
      <w:r>
        <w:rPr>
          <w:rFonts w:eastAsia="바탕체" w:hint="eastAsia"/>
          <w:b/>
          <w:i/>
          <w:lang w:val="en-US" w:eastAsia="ko-KR"/>
        </w:rPr>
        <w:t xml:space="preserve">: </w:t>
      </w:r>
      <w:r>
        <w:rPr>
          <w:rFonts w:eastAsia="바탕체"/>
          <w:b/>
          <w:i/>
          <w:lang w:val="en-US" w:eastAsia="ko-KR"/>
        </w:rPr>
        <w:t>Discuss whether dynamic access link beam indication is delivered by NCR-MT specific DCI or NCR-MT group specific DCI.</w:t>
      </w:r>
    </w:p>
    <w:p w14:paraId="729FCDAB" w14:textId="77777777" w:rsidR="00561D5A" w:rsidRDefault="00561D5A" w:rsidP="00561D5A">
      <w:pPr>
        <w:rPr>
          <w:rFonts w:eastAsia="바탕체"/>
          <w:lang w:val="en-US" w:eastAsia="ko-KR"/>
        </w:rPr>
      </w:pPr>
    </w:p>
    <w:p w14:paraId="77A213C7" w14:textId="77777777" w:rsidR="00561D5A" w:rsidRDefault="00561D5A" w:rsidP="00561D5A">
      <w:pPr>
        <w:jc w:val="center"/>
        <w:rPr>
          <w:rFonts w:eastAsia="바탕체"/>
          <w:lang w:val="en-US" w:eastAsia="ko-KR"/>
        </w:rPr>
      </w:pPr>
      <w:r w:rsidRPr="00905DC6">
        <w:rPr>
          <w:rFonts w:hint="eastAsia"/>
          <w:noProof/>
          <w:lang w:val="en-US" w:eastAsia="ko-KR"/>
        </w:rPr>
        <w:lastRenderedPageBreak/>
        <w:drawing>
          <wp:inline distT="0" distB="0" distL="0" distR="0" wp14:anchorId="2204E7CB" wp14:editId="313D27D2">
            <wp:extent cx="3267075" cy="1076325"/>
            <wp:effectExtent l="0" t="0" r="952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67075" cy="1076325"/>
                    </a:xfrm>
                    <a:prstGeom prst="rect">
                      <a:avLst/>
                    </a:prstGeom>
                    <a:noFill/>
                    <a:ln>
                      <a:noFill/>
                    </a:ln>
                  </pic:spPr>
                </pic:pic>
              </a:graphicData>
            </a:graphic>
          </wp:inline>
        </w:drawing>
      </w:r>
    </w:p>
    <w:p w14:paraId="1FDDA079" w14:textId="1BE98197" w:rsidR="00561D5A" w:rsidRPr="00905DC6" w:rsidRDefault="00561D5A" w:rsidP="00561D5A">
      <w:pPr>
        <w:jc w:val="center"/>
        <w:rPr>
          <w:rFonts w:eastAsia="바탕체"/>
          <w:b/>
          <w:lang w:val="en-US" w:eastAsia="ko-KR"/>
        </w:rPr>
      </w:pPr>
      <w:r w:rsidRPr="00905DC6">
        <w:rPr>
          <w:rFonts w:eastAsia="바탕체" w:hint="eastAsia"/>
          <w:b/>
          <w:lang w:val="en-US" w:eastAsia="ko-KR"/>
        </w:rPr>
        <w:t>F</w:t>
      </w:r>
      <w:r w:rsidRPr="00905DC6">
        <w:rPr>
          <w:rFonts w:eastAsia="바탕체"/>
          <w:b/>
          <w:lang w:val="en-US" w:eastAsia="ko-KR"/>
        </w:rPr>
        <w:t xml:space="preserve">igure </w:t>
      </w:r>
      <w:r w:rsidR="00E6798B">
        <w:rPr>
          <w:rFonts w:eastAsia="바탕체"/>
          <w:b/>
          <w:lang w:val="en-US" w:eastAsia="ko-KR"/>
        </w:rPr>
        <w:t>3</w:t>
      </w:r>
      <w:r w:rsidRPr="00905DC6">
        <w:rPr>
          <w:rFonts w:eastAsia="바탕체"/>
          <w:b/>
          <w:lang w:val="en-US" w:eastAsia="ko-KR"/>
        </w:rPr>
        <w:t>. An example of dynamic access link beam indication</w:t>
      </w:r>
    </w:p>
    <w:p w14:paraId="1461FA15" w14:textId="77777777" w:rsidR="00561D5A" w:rsidRDefault="00561D5A" w:rsidP="00561D5A">
      <w:pPr>
        <w:rPr>
          <w:rFonts w:eastAsia="바탕체"/>
          <w:lang w:val="en-US" w:eastAsia="ko-KR"/>
        </w:rPr>
      </w:pPr>
    </w:p>
    <w:p w14:paraId="0DC3ACFB" w14:textId="77777777" w:rsidR="00561D5A" w:rsidRPr="00BA4329" w:rsidRDefault="00561D5A" w:rsidP="00561D5A">
      <w:pPr>
        <w:rPr>
          <w:rFonts w:eastAsia="바탕체"/>
          <w:b/>
          <w:u w:val="single"/>
          <w:lang w:val="en-US" w:eastAsia="ko-KR"/>
        </w:rPr>
      </w:pPr>
      <w:r w:rsidRPr="00BA4329">
        <w:rPr>
          <w:rFonts w:eastAsia="바탕체"/>
          <w:b/>
          <w:u w:val="single"/>
          <w:lang w:val="en-US" w:eastAsia="ko-KR"/>
        </w:rPr>
        <w:t>Carrier</w:t>
      </w:r>
      <w:r w:rsidRPr="00BA4329">
        <w:rPr>
          <w:rFonts w:eastAsia="바탕체" w:hint="eastAsia"/>
          <w:b/>
          <w:u w:val="single"/>
          <w:lang w:val="en-US" w:eastAsia="ko-KR"/>
        </w:rPr>
        <w:t xml:space="preserve"> </w:t>
      </w:r>
      <w:r w:rsidRPr="00BA4329">
        <w:rPr>
          <w:rFonts w:eastAsia="바탕체"/>
          <w:b/>
          <w:u w:val="single"/>
          <w:lang w:val="en-US" w:eastAsia="ko-KR"/>
        </w:rPr>
        <w:t>specific beam indication</w:t>
      </w:r>
    </w:p>
    <w:p w14:paraId="77FE9CEE" w14:textId="0ADC022C" w:rsidR="00A92DB8" w:rsidRDefault="00A92DB8" w:rsidP="00561D5A">
      <w:pPr>
        <w:rPr>
          <w:rFonts w:eastAsia="바탕체"/>
          <w:lang w:val="en-US" w:eastAsia="ko-KR"/>
        </w:rPr>
      </w:pPr>
      <w:r>
        <w:rPr>
          <w:rFonts w:eastAsia="바탕체"/>
          <w:lang w:val="en-US" w:eastAsia="ko-KR"/>
        </w:rPr>
        <w:t>W</w:t>
      </w:r>
      <w:r>
        <w:rPr>
          <w:rFonts w:eastAsia="바탕체" w:hint="eastAsia"/>
          <w:lang w:val="en-US" w:eastAsia="ko-KR"/>
        </w:rPr>
        <w:t xml:space="preserve">ithin </w:t>
      </w:r>
      <w:r>
        <w:rPr>
          <w:rFonts w:eastAsia="바탕체"/>
          <w:lang w:val="en-US" w:eastAsia="ko-KR"/>
        </w:rPr>
        <w:t>a forwarding band of an NCR-</w:t>
      </w:r>
      <w:proofErr w:type="spellStart"/>
      <w:r>
        <w:rPr>
          <w:rFonts w:eastAsia="바탕체"/>
          <w:lang w:val="en-US" w:eastAsia="ko-KR"/>
        </w:rPr>
        <w:t>Fwd</w:t>
      </w:r>
      <w:proofErr w:type="spellEnd"/>
      <w:r>
        <w:rPr>
          <w:rFonts w:eastAsia="바탕체"/>
          <w:lang w:val="en-US" w:eastAsia="ko-KR"/>
        </w:rPr>
        <w:t xml:space="preserve">, multiple carriers may be included. In each carrier within a forwarding band, transmission and reception with different UEs may be performed. </w:t>
      </w:r>
      <w:r w:rsidRPr="00A92DB8">
        <w:rPr>
          <w:rFonts w:eastAsia="바탕체"/>
          <w:lang w:val="en-US" w:eastAsia="ko-KR"/>
        </w:rPr>
        <w:t>In this case, the appropriate transmission/reception access link beam direction may be different for each carrier.</w:t>
      </w:r>
      <w:r>
        <w:rPr>
          <w:rFonts w:eastAsia="바탕체"/>
          <w:lang w:val="en-US" w:eastAsia="ko-KR"/>
        </w:rPr>
        <w:t xml:space="preserve"> </w:t>
      </w:r>
      <w:r w:rsidRPr="00A92DB8">
        <w:rPr>
          <w:rFonts w:eastAsia="바탕체"/>
          <w:lang w:val="en-US" w:eastAsia="ko-KR"/>
        </w:rPr>
        <w:t>In consideration of this, carrier-specific access link beam indication needs to be supported</w:t>
      </w:r>
      <w:r>
        <w:rPr>
          <w:rFonts w:eastAsia="바탕체"/>
          <w:lang w:val="en-US" w:eastAsia="ko-KR"/>
        </w:rPr>
        <w:t xml:space="preserve"> for NCR-Fwd</w:t>
      </w:r>
      <w:r w:rsidRPr="00A92DB8">
        <w:rPr>
          <w:rFonts w:eastAsia="바탕체"/>
          <w:lang w:val="en-US" w:eastAsia="ko-KR"/>
        </w:rPr>
        <w:t>.</w:t>
      </w:r>
    </w:p>
    <w:p w14:paraId="0ECE2B58" w14:textId="77777777" w:rsidR="00561D5A" w:rsidRDefault="00561D5A" w:rsidP="00561D5A">
      <w:pPr>
        <w:rPr>
          <w:rFonts w:eastAsia="바탕체"/>
          <w:lang w:val="en-US" w:eastAsia="ko-KR"/>
        </w:rPr>
      </w:pPr>
    </w:p>
    <w:p w14:paraId="6FB4A2D2" w14:textId="54F73175" w:rsidR="00A92DB8" w:rsidRDefault="00561D5A" w:rsidP="00A92DB8">
      <w:pPr>
        <w:rPr>
          <w:rFonts w:eastAsia="바탕체"/>
          <w:b/>
          <w:i/>
          <w:lang w:val="en-US" w:eastAsia="ko-KR"/>
        </w:rPr>
      </w:pPr>
      <w:r w:rsidRPr="000D5C52">
        <w:rPr>
          <w:rFonts w:eastAsia="바탕체" w:hint="eastAsia"/>
          <w:b/>
          <w:i/>
          <w:lang w:val="en-US" w:eastAsia="ko-KR"/>
        </w:rPr>
        <w:t xml:space="preserve">Proposal </w:t>
      </w:r>
      <w:r>
        <w:rPr>
          <w:rFonts w:eastAsia="바탕체"/>
          <w:b/>
          <w:i/>
          <w:lang w:val="en-US" w:eastAsia="ko-KR"/>
        </w:rPr>
        <w:t>14</w:t>
      </w:r>
      <w:r w:rsidRPr="000D5C52">
        <w:rPr>
          <w:rFonts w:eastAsia="바탕체" w:hint="eastAsia"/>
          <w:b/>
          <w:i/>
          <w:lang w:val="en-US" w:eastAsia="ko-KR"/>
        </w:rPr>
        <w:t xml:space="preserve">: </w:t>
      </w:r>
      <w:r w:rsidR="00A92DB8">
        <w:rPr>
          <w:rFonts w:eastAsia="바탕체"/>
          <w:b/>
          <w:i/>
          <w:lang w:val="en-US" w:eastAsia="ko-KR"/>
        </w:rPr>
        <w:t>Carrier-specific access link beam indication is supported c</w:t>
      </w:r>
      <w:r w:rsidR="00A92DB8" w:rsidRPr="00A92DB8">
        <w:rPr>
          <w:rFonts w:eastAsia="바탕체"/>
          <w:b/>
          <w:i/>
          <w:lang w:val="en-US" w:eastAsia="ko-KR"/>
        </w:rPr>
        <w:t>onsidering the case in which the NCR-</w:t>
      </w:r>
      <w:proofErr w:type="spellStart"/>
      <w:r w:rsidR="00A92DB8" w:rsidRPr="00A92DB8">
        <w:rPr>
          <w:rFonts w:eastAsia="바탕체"/>
          <w:b/>
          <w:i/>
          <w:lang w:val="en-US" w:eastAsia="ko-KR"/>
        </w:rPr>
        <w:t>Fwd</w:t>
      </w:r>
      <w:proofErr w:type="spellEnd"/>
      <w:r w:rsidR="00A92DB8" w:rsidRPr="00A92DB8">
        <w:rPr>
          <w:rFonts w:eastAsia="바탕체"/>
          <w:b/>
          <w:i/>
          <w:lang w:val="en-US" w:eastAsia="ko-KR"/>
        </w:rPr>
        <w:t xml:space="preserve"> forwards the signal for the multi-carrier through the forwarding band</w:t>
      </w:r>
      <w:r w:rsidR="00A92DB8">
        <w:rPr>
          <w:rFonts w:eastAsia="바탕체"/>
          <w:b/>
          <w:i/>
          <w:lang w:val="en-US" w:eastAsia="ko-KR"/>
        </w:rPr>
        <w:t>.</w:t>
      </w:r>
    </w:p>
    <w:p w14:paraId="2A314A65" w14:textId="77777777" w:rsidR="00A92DB8" w:rsidRPr="000D5C52" w:rsidRDefault="00A92DB8" w:rsidP="00561D5A">
      <w:pPr>
        <w:rPr>
          <w:rFonts w:eastAsia="바탕체"/>
          <w:lang w:val="en-US" w:eastAsia="ko-KR"/>
        </w:rPr>
      </w:pPr>
    </w:p>
    <w:p w14:paraId="067FB9AA" w14:textId="77777777" w:rsidR="00561D5A" w:rsidRDefault="00561D5A" w:rsidP="00561D5A">
      <w:pPr>
        <w:pStyle w:val="1"/>
      </w:pPr>
      <w:r>
        <w:t>ON-OFF indication</w:t>
      </w:r>
    </w:p>
    <w:p w14:paraId="6D0271BE" w14:textId="77777777" w:rsidR="00561D5A" w:rsidRDefault="00561D5A" w:rsidP="00561D5A">
      <w:pPr>
        <w:rPr>
          <w:rFonts w:eastAsia="바탕체"/>
          <w:lang w:val="en-US" w:eastAsia="ko-KR"/>
        </w:rPr>
      </w:pPr>
      <w:r>
        <w:rPr>
          <w:rFonts w:eastAsia="바탕체"/>
          <w:lang w:val="en-US" w:eastAsia="ko-KR"/>
        </w:rPr>
        <w:t xml:space="preserve">During the study item stage of Rel-18 NCR, following options are discussed to indicate the ON-OFF information from </w:t>
      </w:r>
      <w:proofErr w:type="spellStart"/>
      <w:r>
        <w:rPr>
          <w:rFonts w:eastAsia="바탕체"/>
          <w:lang w:val="en-US" w:eastAsia="ko-KR"/>
        </w:rPr>
        <w:t>gNB</w:t>
      </w:r>
      <w:proofErr w:type="spellEnd"/>
      <w:r>
        <w:rPr>
          <w:rFonts w:eastAsia="바탕체"/>
          <w:lang w:val="en-US" w:eastAsia="ko-KR"/>
        </w:rPr>
        <w:t xml:space="preserve"> to NCR [2].</w:t>
      </w:r>
    </w:p>
    <w:p w14:paraId="11D26EB4" w14:textId="77777777" w:rsidR="00561D5A" w:rsidRPr="00805CD1" w:rsidRDefault="00561D5A" w:rsidP="00561D5A">
      <w:pPr>
        <w:pStyle w:val="ac"/>
        <w:numPr>
          <w:ilvl w:val="0"/>
          <w:numId w:val="27"/>
        </w:numPr>
        <w:ind w:leftChars="0"/>
        <w:rPr>
          <w:rFonts w:eastAsia="바탕체"/>
          <w:lang w:val="en-US" w:eastAsia="ko-KR"/>
        </w:rPr>
      </w:pPr>
      <w:r w:rsidRPr="00805CD1">
        <w:rPr>
          <w:rFonts w:eastAsia="바탕체"/>
          <w:lang w:val="en-US" w:eastAsia="ko-KR"/>
        </w:rPr>
        <w:t xml:space="preserve">Option 1: Explicit indication with ON-OFF state (e.g., via dynamic or semi-static </w:t>
      </w:r>
      <w:proofErr w:type="spellStart"/>
      <w:r w:rsidRPr="00805CD1">
        <w:rPr>
          <w:rFonts w:eastAsia="바탕체"/>
          <w:lang w:val="en-US" w:eastAsia="ko-KR"/>
        </w:rPr>
        <w:t>signalling</w:t>
      </w:r>
      <w:proofErr w:type="spellEnd"/>
      <w:r w:rsidRPr="00805CD1">
        <w:rPr>
          <w:rFonts w:eastAsia="바탕체"/>
          <w:lang w:val="en-US" w:eastAsia="ko-KR"/>
        </w:rPr>
        <w:t>) or ON-OFF pattern (e.g., periodic/semi-static ON-OFF pattern or new DRX-like pattern for ON-OFF)</w:t>
      </w:r>
    </w:p>
    <w:p w14:paraId="50ED996D" w14:textId="77777777" w:rsidR="00561D5A" w:rsidRPr="00805CD1" w:rsidRDefault="00561D5A" w:rsidP="00561D5A">
      <w:pPr>
        <w:pStyle w:val="ac"/>
        <w:numPr>
          <w:ilvl w:val="0"/>
          <w:numId w:val="27"/>
        </w:numPr>
        <w:ind w:leftChars="0"/>
        <w:rPr>
          <w:rFonts w:eastAsia="바탕체"/>
          <w:lang w:val="en-US" w:eastAsia="ko-KR"/>
        </w:rPr>
      </w:pPr>
      <w:r w:rsidRPr="00805CD1">
        <w:rPr>
          <w:rFonts w:eastAsia="바탕체"/>
          <w:lang w:val="en-US" w:eastAsia="ko-KR"/>
        </w:rPr>
        <w:t xml:space="preserve">Option 2: Implicit indication via the </w:t>
      </w:r>
      <w:proofErr w:type="spellStart"/>
      <w:r w:rsidRPr="00805CD1">
        <w:rPr>
          <w:rFonts w:eastAsia="바탕체"/>
          <w:lang w:val="en-US" w:eastAsia="ko-KR"/>
        </w:rPr>
        <w:t>signalling</w:t>
      </w:r>
      <w:proofErr w:type="spellEnd"/>
      <w:r w:rsidRPr="00805CD1">
        <w:rPr>
          <w:rFonts w:eastAsia="바탕체"/>
          <w:lang w:val="en-US" w:eastAsia="ko-KR"/>
        </w:rPr>
        <w:t xml:space="preserve"> for other side-control information (e.g., beam, DL/UL configuration, or PC information). It should be noticed that this example does not imply that PC information is necessary or not.</w:t>
      </w:r>
    </w:p>
    <w:p w14:paraId="4623C09E" w14:textId="77777777" w:rsidR="00561D5A" w:rsidRDefault="00561D5A" w:rsidP="00561D5A">
      <w:pPr>
        <w:rPr>
          <w:rFonts w:eastAsia="바탕체"/>
          <w:lang w:val="en-US" w:eastAsia="ko-KR"/>
        </w:rPr>
      </w:pPr>
    </w:p>
    <w:p w14:paraId="64A134F4" w14:textId="77777777" w:rsidR="00561D5A" w:rsidRPr="00BA4329" w:rsidRDefault="00561D5A" w:rsidP="00561D5A">
      <w:pPr>
        <w:rPr>
          <w:rFonts w:eastAsia="바탕체"/>
          <w:b/>
          <w:u w:val="single"/>
          <w:lang w:val="en-US" w:eastAsia="ko-KR"/>
        </w:rPr>
      </w:pPr>
      <w:r>
        <w:rPr>
          <w:rFonts w:eastAsia="바탕체" w:hint="eastAsia"/>
          <w:b/>
          <w:u w:val="single"/>
          <w:lang w:val="en-US" w:eastAsia="ko-KR"/>
        </w:rPr>
        <w:t xml:space="preserve">Implicit </w:t>
      </w:r>
      <w:r>
        <w:rPr>
          <w:rFonts w:eastAsia="바탕체"/>
          <w:b/>
          <w:u w:val="single"/>
          <w:lang w:val="en-US" w:eastAsia="ko-KR"/>
        </w:rPr>
        <w:t>ON-OFF determination</w:t>
      </w:r>
    </w:p>
    <w:p w14:paraId="24EEFD5A" w14:textId="5E6B3C01" w:rsidR="00B95296" w:rsidRDefault="00B95296" w:rsidP="00561D5A">
      <w:pPr>
        <w:rPr>
          <w:rFonts w:eastAsia="바탕체"/>
          <w:lang w:val="en-US" w:eastAsia="ko-KR"/>
        </w:rPr>
      </w:pPr>
      <w:r w:rsidRPr="00B95296">
        <w:rPr>
          <w:rFonts w:eastAsia="바탕체"/>
          <w:lang w:val="en-US" w:eastAsia="ko-KR"/>
        </w:rPr>
        <w:t>In Section 3.2, a method for indicating a beam index to be applied to an access link and a corresponding time domain resource</w:t>
      </w:r>
      <w:r>
        <w:rPr>
          <w:rFonts w:eastAsia="바탕체"/>
          <w:lang w:val="en-US" w:eastAsia="ko-KR"/>
        </w:rPr>
        <w:t xml:space="preserve"> is discussed</w:t>
      </w:r>
      <w:r w:rsidRPr="00B95296">
        <w:rPr>
          <w:rFonts w:eastAsia="바탕체"/>
          <w:lang w:val="en-US" w:eastAsia="ko-KR"/>
        </w:rPr>
        <w:t>.</w:t>
      </w:r>
      <w:r>
        <w:rPr>
          <w:rFonts w:eastAsia="바탕체"/>
          <w:lang w:val="en-US" w:eastAsia="ko-KR"/>
        </w:rPr>
        <w:t xml:space="preserve"> It is expected that access link beam information is indicated for the time resource that the NCR-</w:t>
      </w:r>
      <w:proofErr w:type="spellStart"/>
      <w:r>
        <w:rPr>
          <w:rFonts w:eastAsia="바탕체"/>
          <w:lang w:val="en-US" w:eastAsia="ko-KR"/>
        </w:rPr>
        <w:t>Fwd</w:t>
      </w:r>
      <w:proofErr w:type="spellEnd"/>
      <w:r>
        <w:rPr>
          <w:rFonts w:eastAsia="바탕체"/>
          <w:lang w:val="en-US" w:eastAsia="ko-KR"/>
        </w:rPr>
        <w:t xml:space="preserve"> needs to perform forwarding operation. </w:t>
      </w:r>
    </w:p>
    <w:p w14:paraId="305AD7B7" w14:textId="03E9FCD3" w:rsidR="00B95296" w:rsidRDefault="00B95296" w:rsidP="00561D5A">
      <w:pPr>
        <w:rPr>
          <w:rFonts w:eastAsia="바탕체"/>
          <w:lang w:val="en-US" w:eastAsia="ko-KR"/>
        </w:rPr>
      </w:pPr>
      <w:r w:rsidRPr="00B95296">
        <w:rPr>
          <w:rFonts w:eastAsia="바탕체"/>
          <w:lang w:val="en-US" w:eastAsia="ko-KR"/>
        </w:rPr>
        <w:t xml:space="preserve">In this case, </w:t>
      </w:r>
      <w:r>
        <w:rPr>
          <w:rFonts w:eastAsia="바탕체"/>
          <w:lang w:val="en-US" w:eastAsia="ko-KR"/>
        </w:rPr>
        <w:t>implicit ON-OFF determination for NCR-</w:t>
      </w:r>
      <w:proofErr w:type="spellStart"/>
      <w:r>
        <w:rPr>
          <w:rFonts w:eastAsia="바탕체"/>
          <w:lang w:val="en-US" w:eastAsia="ko-KR"/>
        </w:rPr>
        <w:t>Fwd</w:t>
      </w:r>
      <w:proofErr w:type="spellEnd"/>
      <w:r>
        <w:rPr>
          <w:rFonts w:eastAsia="바탕체"/>
          <w:lang w:val="en-US" w:eastAsia="ko-KR"/>
        </w:rPr>
        <w:t xml:space="preserve"> can be applied </w:t>
      </w:r>
      <w:r w:rsidRPr="00B95296">
        <w:rPr>
          <w:rFonts w:eastAsia="바탕체"/>
          <w:lang w:val="en-US" w:eastAsia="ko-KR"/>
        </w:rPr>
        <w:t>without explicit ON-OFF indication</w:t>
      </w:r>
      <w:r>
        <w:rPr>
          <w:rFonts w:eastAsia="바탕체"/>
          <w:lang w:val="en-US" w:eastAsia="ko-KR"/>
        </w:rPr>
        <w:t xml:space="preserve"> as follows.</w:t>
      </w:r>
    </w:p>
    <w:p w14:paraId="53714FE7" w14:textId="72B544AB" w:rsidR="00B95296" w:rsidRDefault="00B95296" w:rsidP="00C60B19">
      <w:pPr>
        <w:pStyle w:val="ac"/>
        <w:numPr>
          <w:ilvl w:val="0"/>
          <w:numId w:val="30"/>
        </w:numPr>
        <w:ind w:leftChars="0"/>
        <w:rPr>
          <w:rFonts w:eastAsia="바탕체"/>
          <w:lang w:val="en-US" w:eastAsia="ko-KR"/>
        </w:rPr>
      </w:pPr>
      <w:r>
        <w:rPr>
          <w:rFonts w:eastAsia="바탕체"/>
          <w:lang w:val="en-US" w:eastAsia="ko-KR"/>
        </w:rPr>
        <w:t xml:space="preserve">For </w:t>
      </w:r>
      <w:r w:rsidRPr="00B95296">
        <w:rPr>
          <w:rFonts w:eastAsia="바탕체"/>
          <w:lang w:val="en-US" w:eastAsia="ko-KR"/>
        </w:rPr>
        <w:t>a time resource to which beam index to be applied by NCR-</w:t>
      </w:r>
      <w:proofErr w:type="spellStart"/>
      <w:r w:rsidRPr="00B95296">
        <w:rPr>
          <w:rFonts w:eastAsia="바탕체"/>
          <w:lang w:val="en-US" w:eastAsia="ko-KR"/>
        </w:rPr>
        <w:t>Fwd</w:t>
      </w:r>
      <w:proofErr w:type="spellEnd"/>
      <w:r w:rsidRPr="00B95296">
        <w:rPr>
          <w:rFonts w:eastAsia="바탕체"/>
          <w:lang w:val="en-US" w:eastAsia="ko-KR"/>
        </w:rPr>
        <w:t xml:space="preserve"> is given, </w:t>
      </w:r>
      <w:r>
        <w:rPr>
          <w:rFonts w:eastAsia="바탕체"/>
          <w:lang w:val="en-US" w:eastAsia="ko-KR"/>
        </w:rPr>
        <w:t xml:space="preserve">ON is assumed for </w:t>
      </w:r>
      <w:r w:rsidRPr="00B95296">
        <w:rPr>
          <w:rFonts w:eastAsia="바탕체"/>
          <w:lang w:val="en-US" w:eastAsia="ko-KR"/>
        </w:rPr>
        <w:t>NCR-</w:t>
      </w:r>
      <w:proofErr w:type="spellStart"/>
      <w:r w:rsidRPr="00B95296">
        <w:rPr>
          <w:rFonts w:eastAsia="바탕체"/>
          <w:lang w:val="en-US" w:eastAsia="ko-KR"/>
        </w:rPr>
        <w:t>Fwd</w:t>
      </w:r>
      <w:proofErr w:type="spellEnd"/>
      <w:r w:rsidRPr="00B95296">
        <w:rPr>
          <w:rFonts w:eastAsia="바탕체"/>
          <w:lang w:val="en-US" w:eastAsia="ko-KR"/>
        </w:rPr>
        <w:t xml:space="preserve"> </w:t>
      </w:r>
      <w:r>
        <w:rPr>
          <w:rFonts w:eastAsia="바탕체"/>
          <w:lang w:val="en-US" w:eastAsia="ko-KR"/>
        </w:rPr>
        <w:t>operation (i.e., NCR-</w:t>
      </w:r>
      <w:proofErr w:type="spellStart"/>
      <w:r>
        <w:rPr>
          <w:rFonts w:eastAsia="바탕체"/>
          <w:lang w:val="en-US" w:eastAsia="ko-KR"/>
        </w:rPr>
        <w:t>Fwd</w:t>
      </w:r>
      <w:proofErr w:type="spellEnd"/>
      <w:r>
        <w:rPr>
          <w:rFonts w:eastAsia="바탕체"/>
          <w:lang w:val="en-US" w:eastAsia="ko-KR"/>
        </w:rPr>
        <w:t xml:space="preserve"> performs forwarding operation).</w:t>
      </w:r>
    </w:p>
    <w:p w14:paraId="73C8470F" w14:textId="040CBDB7" w:rsidR="00B95296" w:rsidRDefault="00B95296" w:rsidP="00C60B19">
      <w:pPr>
        <w:pStyle w:val="ac"/>
        <w:numPr>
          <w:ilvl w:val="0"/>
          <w:numId w:val="30"/>
        </w:numPr>
        <w:ind w:leftChars="0"/>
        <w:rPr>
          <w:rFonts w:eastAsia="바탕체"/>
          <w:lang w:val="en-US" w:eastAsia="ko-KR"/>
        </w:rPr>
      </w:pPr>
      <w:r>
        <w:rPr>
          <w:rFonts w:eastAsia="바탕체"/>
          <w:lang w:val="en-US" w:eastAsia="ko-KR"/>
        </w:rPr>
        <w:t xml:space="preserve">For a time </w:t>
      </w:r>
      <w:r w:rsidRPr="00B95296">
        <w:rPr>
          <w:rFonts w:eastAsia="바탕체"/>
          <w:lang w:val="en-US" w:eastAsia="ko-KR"/>
        </w:rPr>
        <w:t xml:space="preserve">resource </w:t>
      </w:r>
      <w:r w:rsidR="00577149">
        <w:rPr>
          <w:rFonts w:eastAsia="바탕체"/>
          <w:lang w:val="en-US" w:eastAsia="ko-KR"/>
        </w:rPr>
        <w:t xml:space="preserve">to </w:t>
      </w:r>
      <w:r w:rsidRPr="00B95296">
        <w:rPr>
          <w:rFonts w:eastAsia="바탕체"/>
          <w:lang w:val="en-US" w:eastAsia="ko-KR"/>
        </w:rPr>
        <w:t>which beam information is not given,</w:t>
      </w:r>
      <w:r>
        <w:rPr>
          <w:rFonts w:eastAsia="바탕체"/>
          <w:lang w:val="en-US" w:eastAsia="ko-KR"/>
        </w:rPr>
        <w:t xml:space="preserve"> </w:t>
      </w:r>
      <w:r w:rsidR="00577149">
        <w:rPr>
          <w:rFonts w:eastAsia="바탕체"/>
          <w:lang w:val="en-US" w:eastAsia="ko-KR"/>
        </w:rPr>
        <w:t>OFF is assumed for NCR-</w:t>
      </w:r>
      <w:proofErr w:type="spellStart"/>
      <w:r w:rsidR="00577149">
        <w:rPr>
          <w:rFonts w:eastAsia="바탕체"/>
          <w:lang w:val="en-US" w:eastAsia="ko-KR"/>
        </w:rPr>
        <w:t>Fwd</w:t>
      </w:r>
      <w:proofErr w:type="spellEnd"/>
      <w:r w:rsidR="00577149">
        <w:rPr>
          <w:rFonts w:eastAsia="바탕체"/>
          <w:lang w:val="en-US" w:eastAsia="ko-KR"/>
        </w:rPr>
        <w:t xml:space="preserve"> operation (i.e., NCR-</w:t>
      </w:r>
      <w:proofErr w:type="spellStart"/>
      <w:r w:rsidR="00577149">
        <w:rPr>
          <w:rFonts w:eastAsia="바탕체"/>
          <w:lang w:val="en-US" w:eastAsia="ko-KR"/>
        </w:rPr>
        <w:t>Fwd</w:t>
      </w:r>
      <w:proofErr w:type="spellEnd"/>
      <w:r w:rsidR="00577149">
        <w:rPr>
          <w:rFonts w:eastAsia="바탕체"/>
          <w:lang w:val="en-US" w:eastAsia="ko-KR"/>
        </w:rPr>
        <w:t xml:space="preserve"> does not perform forwarding operation).</w:t>
      </w:r>
    </w:p>
    <w:p w14:paraId="70715AE1" w14:textId="433F9875" w:rsidR="00B95296" w:rsidRDefault="001F1394">
      <w:pPr>
        <w:rPr>
          <w:rFonts w:eastAsia="바탕체"/>
          <w:lang w:val="en-US" w:eastAsia="ko-KR"/>
        </w:rPr>
      </w:pPr>
      <w:r>
        <w:rPr>
          <w:rFonts w:eastAsia="바탕체"/>
          <w:lang w:val="en-US" w:eastAsia="ko-KR"/>
        </w:rPr>
        <w:t xml:space="preserve">Considering these, supporting </w:t>
      </w:r>
      <w:r w:rsidRPr="00577149">
        <w:rPr>
          <w:rFonts w:eastAsia="바탕체"/>
          <w:lang w:val="en-US" w:eastAsia="ko-KR"/>
        </w:rPr>
        <w:t>access link beam indication in FR1 as well as FR2</w:t>
      </w:r>
      <w:r>
        <w:rPr>
          <w:rFonts w:eastAsia="바탕체"/>
          <w:lang w:val="en-US" w:eastAsia="ko-KR"/>
        </w:rPr>
        <w:t xml:space="preserve"> is desirable in terms of </w:t>
      </w:r>
      <w:r w:rsidRPr="00577149">
        <w:rPr>
          <w:rFonts w:eastAsia="바탕체"/>
          <w:lang w:val="en-US" w:eastAsia="ko-KR"/>
        </w:rPr>
        <w:t xml:space="preserve">unified design for ON-OFF operation regardless of </w:t>
      </w:r>
      <w:r>
        <w:rPr>
          <w:rFonts w:eastAsia="바탕체"/>
          <w:lang w:val="en-US" w:eastAsia="ko-KR"/>
        </w:rPr>
        <w:t>frequency range.</w:t>
      </w:r>
    </w:p>
    <w:p w14:paraId="3B85D651" w14:textId="77777777" w:rsidR="00561D5A" w:rsidRPr="001F1394" w:rsidRDefault="00561D5A" w:rsidP="00561D5A">
      <w:pPr>
        <w:rPr>
          <w:rFonts w:eastAsia="바탕체"/>
          <w:lang w:val="en-US" w:eastAsia="ko-KR"/>
        </w:rPr>
      </w:pPr>
    </w:p>
    <w:p w14:paraId="187BBC77" w14:textId="77777777" w:rsidR="00561D5A" w:rsidRDefault="00561D5A" w:rsidP="00561D5A">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15</w:t>
      </w:r>
      <w:r w:rsidRPr="009029F8">
        <w:rPr>
          <w:rFonts w:eastAsia="바탕체" w:hint="eastAsia"/>
          <w:b/>
          <w:i/>
          <w:lang w:val="en-US" w:eastAsia="ko-KR"/>
        </w:rPr>
        <w:t>:</w:t>
      </w:r>
      <w:r>
        <w:rPr>
          <w:rFonts w:eastAsia="바탕체"/>
          <w:b/>
          <w:i/>
          <w:lang w:val="en-US" w:eastAsia="ko-KR"/>
        </w:rPr>
        <w:t xml:space="preserve"> ON-OFF operation of NCR-</w:t>
      </w:r>
      <w:proofErr w:type="spellStart"/>
      <w:r>
        <w:rPr>
          <w:rFonts w:eastAsia="바탕체"/>
          <w:b/>
          <w:i/>
          <w:lang w:val="en-US" w:eastAsia="ko-KR"/>
        </w:rPr>
        <w:t>Fwd</w:t>
      </w:r>
      <w:proofErr w:type="spellEnd"/>
      <w:r>
        <w:rPr>
          <w:rFonts w:eastAsia="바탕체"/>
          <w:b/>
          <w:i/>
          <w:lang w:val="en-US" w:eastAsia="ko-KR"/>
        </w:rPr>
        <w:t xml:space="preserve"> is determined implicitly based on access link beam indication.</w:t>
      </w:r>
    </w:p>
    <w:p w14:paraId="7B925903" w14:textId="77777777" w:rsidR="00577149" w:rsidRPr="00577149" w:rsidRDefault="00577149" w:rsidP="00C60B19">
      <w:pPr>
        <w:pStyle w:val="ac"/>
        <w:numPr>
          <w:ilvl w:val="0"/>
          <w:numId w:val="29"/>
        </w:numPr>
        <w:ind w:leftChars="0"/>
        <w:rPr>
          <w:rFonts w:eastAsia="바탕체"/>
          <w:b/>
          <w:i/>
          <w:lang w:val="en-US" w:eastAsia="ko-KR"/>
        </w:rPr>
      </w:pPr>
      <w:r w:rsidRPr="00577149">
        <w:rPr>
          <w:rFonts w:eastAsia="바탕체"/>
          <w:b/>
          <w:i/>
          <w:lang w:val="en-US" w:eastAsia="ko-KR"/>
        </w:rPr>
        <w:t>For a time resource to which beam index to be applied by NCR-</w:t>
      </w:r>
      <w:proofErr w:type="spellStart"/>
      <w:r w:rsidRPr="00577149">
        <w:rPr>
          <w:rFonts w:eastAsia="바탕체"/>
          <w:b/>
          <w:i/>
          <w:lang w:val="en-US" w:eastAsia="ko-KR"/>
        </w:rPr>
        <w:t>Fwd</w:t>
      </w:r>
      <w:proofErr w:type="spellEnd"/>
      <w:r w:rsidRPr="00577149">
        <w:rPr>
          <w:rFonts w:eastAsia="바탕체"/>
          <w:b/>
          <w:i/>
          <w:lang w:val="en-US" w:eastAsia="ko-KR"/>
        </w:rPr>
        <w:t xml:space="preserve"> is given, ON is assumed for NCR-</w:t>
      </w:r>
      <w:proofErr w:type="spellStart"/>
      <w:r w:rsidRPr="00577149">
        <w:rPr>
          <w:rFonts w:eastAsia="바탕체"/>
          <w:b/>
          <w:i/>
          <w:lang w:val="en-US" w:eastAsia="ko-KR"/>
        </w:rPr>
        <w:t>Fwd</w:t>
      </w:r>
      <w:proofErr w:type="spellEnd"/>
      <w:r w:rsidRPr="00577149">
        <w:rPr>
          <w:rFonts w:eastAsia="바탕체"/>
          <w:b/>
          <w:i/>
          <w:lang w:val="en-US" w:eastAsia="ko-KR"/>
        </w:rPr>
        <w:t xml:space="preserve"> operation (i.e., NCR-</w:t>
      </w:r>
      <w:proofErr w:type="spellStart"/>
      <w:r w:rsidRPr="00577149">
        <w:rPr>
          <w:rFonts w:eastAsia="바탕체"/>
          <w:b/>
          <w:i/>
          <w:lang w:val="en-US" w:eastAsia="ko-KR"/>
        </w:rPr>
        <w:t>Fwd</w:t>
      </w:r>
      <w:proofErr w:type="spellEnd"/>
      <w:r w:rsidRPr="00577149">
        <w:rPr>
          <w:rFonts w:eastAsia="바탕체"/>
          <w:b/>
          <w:i/>
          <w:lang w:val="en-US" w:eastAsia="ko-KR"/>
        </w:rPr>
        <w:t xml:space="preserve"> performs forwarding operation).</w:t>
      </w:r>
    </w:p>
    <w:p w14:paraId="386DB244" w14:textId="77777777" w:rsidR="00577149" w:rsidRPr="00577149" w:rsidRDefault="00577149" w:rsidP="00C60B19">
      <w:pPr>
        <w:pStyle w:val="ac"/>
        <w:numPr>
          <w:ilvl w:val="0"/>
          <w:numId w:val="29"/>
        </w:numPr>
        <w:ind w:leftChars="0"/>
        <w:rPr>
          <w:rFonts w:eastAsia="바탕체"/>
          <w:b/>
          <w:i/>
          <w:lang w:val="en-US" w:eastAsia="ko-KR"/>
        </w:rPr>
      </w:pPr>
      <w:r w:rsidRPr="00577149">
        <w:rPr>
          <w:rFonts w:eastAsia="바탕체"/>
          <w:b/>
          <w:i/>
          <w:lang w:val="en-US" w:eastAsia="ko-KR"/>
        </w:rPr>
        <w:lastRenderedPageBreak/>
        <w:t>For a time resource to which beam information is not given, OFF is assumed for NCR-</w:t>
      </w:r>
      <w:proofErr w:type="spellStart"/>
      <w:r w:rsidRPr="00577149">
        <w:rPr>
          <w:rFonts w:eastAsia="바탕체"/>
          <w:b/>
          <w:i/>
          <w:lang w:val="en-US" w:eastAsia="ko-KR"/>
        </w:rPr>
        <w:t>Fwd</w:t>
      </w:r>
      <w:proofErr w:type="spellEnd"/>
      <w:r w:rsidRPr="00577149">
        <w:rPr>
          <w:rFonts w:eastAsia="바탕체"/>
          <w:b/>
          <w:i/>
          <w:lang w:val="en-US" w:eastAsia="ko-KR"/>
        </w:rPr>
        <w:t xml:space="preserve"> operation (i.e., NCR-</w:t>
      </w:r>
      <w:proofErr w:type="spellStart"/>
      <w:r w:rsidRPr="00577149">
        <w:rPr>
          <w:rFonts w:eastAsia="바탕체"/>
          <w:b/>
          <w:i/>
          <w:lang w:val="en-US" w:eastAsia="ko-KR"/>
        </w:rPr>
        <w:t>Fwd</w:t>
      </w:r>
      <w:proofErr w:type="spellEnd"/>
      <w:r w:rsidRPr="00577149">
        <w:rPr>
          <w:rFonts w:eastAsia="바탕체"/>
          <w:b/>
          <w:i/>
          <w:lang w:val="en-US" w:eastAsia="ko-KR"/>
        </w:rPr>
        <w:t xml:space="preserve"> does not perform forwarding operation).</w:t>
      </w:r>
    </w:p>
    <w:p w14:paraId="38B6072C" w14:textId="77777777" w:rsidR="00561D5A" w:rsidRDefault="00561D5A" w:rsidP="00561D5A">
      <w:pPr>
        <w:rPr>
          <w:rFonts w:eastAsia="바탕체"/>
          <w:b/>
          <w:i/>
          <w:lang w:val="en-US" w:eastAsia="ko-KR"/>
        </w:rPr>
      </w:pPr>
    </w:p>
    <w:p w14:paraId="3A3E031E" w14:textId="77777777" w:rsidR="00561D5A" w:rsidRPr="00BA4329" w:rsidRDefault="00561D5A" w:rsidP="00561D5A">
      <w:pPr>
        <w:rPr>
          <w:rFonts w:eastAsia="바탕체"/>
          <w:b/>
          <w:u w:val="single"/>
          <w:lang w:val="en-US" w:eastAsia="ko-KR"/>
        </w:rPr>
      </w:pPr>
      <w:r w:rsidRPr="00BA4329">
        <w:rPr>
          <w:rFonts w:eastAsia="바탕체"/>
          <w:b/>
          <w:u w:val="single"/>
          <w:lang w:val="en-US" w:eastAsia="ko-KR"/>
        </w:rPr>
        <w:t>Carrier</w:t>
      </w:r>
      <w:r w:rsidRPr="00BA4329">
        <w:rPr>
          <w:rFonts w:eastAsia="바탕체" w:hint="eastAsia"/>
          <w:b/>
          <w:u w:val="single"/>
          <w:lang w:val="en-US" w:eastAsia="ko-KR"/>
        </w:rPr>
        <w:t xml:space="preserve"> </w:t>
      </w:r>
      <w:r w:rsidRPr="00BA4329">
        <w:rPr>
          <w:rFonts w:eastAsia="바탕체"/>
          <w:b/>
          <w:u w:val="single"/>
          <w:lang w:val="en-US" w:eastAsia="ko-KR"/>
        </w:rPr>
        <w:t xml:space="preserve">specific </w:t>
      </w:r>
      <w:r>
        <w:rPr>
          <w:rFonts w:eastAsia="바탕체"/>
          <w:b/>
          <w:u w:val="single"/>
          <w:lang w:val="en-US" w:eastAsia="ko-KR"/>
        </w:rPr>
        <w:t>ON-OFF determination</w:t>
      </w:r>
    </w:p>
    <w:p w14:paraId="3A0DC309" w14:textId="79C8A32E" w:rsidR="00CC5392" w:rsidRDefault="00CC5392" w:rsidP="00561D5A">
      <w:pPr>
        <w:rPr>
          <w:rFonts w:eastAsia="바탕체"/>
          <w:lang w:val="en-US" w:eastAsia="ko-KR"/>
        </w:rPr>
      </w:pPr>
      <w:r>
        <w:rPr>
          <w:rFonts w:eastAsia="바탕체"/>
          <w:lang w:val="en-US" w:eastAsia="ko-KR"/>
        </w:rPr>
        <w:t>W</w:t>
      </w:r>
      <w:r>
        <w:rPr>
          <w:rFonts w:eastAsia="바탕체" w:hint="eastAsia"/>
          <w:lang w:val="en-US" w:eastAsia="ko-KR"/>
        </w:rPr>
        <w:t xml:space="preserve">ithin </w:t>
      </w:r>
      <w:r>
        <w:rPr>
          <w:rFonts w:eastAsia="바탕체"/>
          <w:lang w:val="en-US" w:eastAsia="ko-KR"/>
        </w:rPr>
        <w:t>a forwarding band of an NCR-</w:t>
      </w:r>
      <w:proofErr w:type="spellStart"/>
      <w:r>
        <w:rPr>
          <w:rFonts w:eastAsia="바탕체"/>
          <w:lang w:val="en-US" w:eastAsia="ko-KR"/>
        </w:rPr>
        <w:t>Fwd</w:t>
      </w:r>
      <w:proofErr w:type="spellEnd"/>
      <w:r>
        <w:rPr>
          <w:rFonts w:eastAsia="바탕체"/>
          <w:lang w:val="en-US" w:eastAsia="ko-KR"/>
        </w:rPr>
        <w:t>, multiple carriers may be included. I</w:t>
      </w:r>
      <w:r>
        <w:rPr>
          <w:rFonts w:eastAsia="바탕체" w:hint="eastAsia"/>
          <w:lang w:val="en-US" w:eastAsia="ko-KR"/>
        </w:rPr>
        <w:t xml:space="preserve">n </w:t>
      </w:r>
      <w:r>
        <w:rPr>
          <w:rFonts w:eastAsia="바탕체"/>
          <w:lang w:val="en-US" w:eastAsia="ko-KR"/>
        </w:rPr>
        <w:t>this case, o</w:t>
      </w:r>
      <w:r w:rsidRPr="00CC5392">
        <w:rPr>
          <w:rFonts w:eastAsia="바탕체"/>
          <w:lang w:val="en-US" w:eastAsia="ko-KR"/>
        </w:rPr>
        <w:t xml:space="preserve">nly some carriers may be used for transmission/reception with the UE. Therefore, for the purpose of ON-OFF operation </w:t>
      </w:r>
      <w:r w:rsidR="002030E5">
        <w:rPr>
          <w:rFonts w:eastAsia="바탕체"/>
          <w:lang w:val="en-US" w:eastAsia="ko-KR"/>
        </w:rPr>
        <w:t>on the</w:t>
      </w:r>
      <w:r w:rsidR="002030E5" w:rsidRPr="00CC5392">
        <w:rPr>
          <w:rFonts w:eastAsia="바탕체"/>
          <w:lang w:val="en-US" w:eastAsia="ko-KR"/>
        </w:rPr>
        <w:t xml:space="preserve"> </w:t>
      </w:r>
      <w:r w:rsidRPr="00CC5392">
        <w:rPr>
          <w:rFonts w:eastAsia="바탕체"/>
          <w:lang w:val="en-US" w:eastAsia="ko-KR"/>
        </w:rPr>
        <w:t>efficient interference management and improved energy efficiency, it is necessary to perform ON-OFF operation for each carrier.</w:t>
      </w:r>
    </w:p>
    <w:p w14:paraId="255B22A2" w14:textId="70A7C80A" w:rsidR="00CC5392" w:rsidRDefault="00CC5392" w:rsidP="00561D5A">
      <w:pPr>
        <w:rPr>
          <w:rFonts w:eastAsia="바탕체"/>
          <w:lang w:val="en-US" w:eastAsia="ko-KR"/>
        </w:rPr>
      </w:pPr>
      <w:r w:rsidRPr="00CC5392">
        <w:rPr>
          <w:rFonts w:eastAsia="바탕체"/>
          <w:lang w:val="en-US" w:eastAsia="ko-KR"/>
        </w:rPr>
        <w:t>When a carrier-specific access link beam indication is supported, it is possible to determine the ON-OFF operation of the NCR-</w:t>
      </w:r>
      <w:proofErr w:type="spellStart"/>
      <w:r w:rsidRPr="00CC5392">
        <w:rPr>
          <w:rFonts w:eastAsia="바탕체"/>
          <w:lang w:val="en-US" w:eastAsia="ko-KR"/>
        </w:rPr>
        <w:t>Fwd</w:t>
      </w:r>
      <w:proofErr w:type="spellEnd"/>
      <w:r w:rsidRPr="00CC5392">
        <w:rPr>
          <w:rFonts w:eastAsia="바탕체"/>
          <w:lang w:val="en-US" w:eastAsia="ko-KR"/>
        </w:rPr>
        <w:t xml:space="preserve"> implicitly and carrier-specifically based on this.</w:t>
      </w:r>
    </w:p>
    <w:p w14:paraId="41DB54D4" w14:textId="77777777" w:rsidR="00561D5A" w:rsidRPr="00446264" w:rsidRDefault="00561D5A" w:rsidP="00561D5A">
      <w:pPr>
        <w:rPr>
          <w:rFonts w:eastAsia="바탕체"/>
          <w:lang w:val="en-US" w:eastAsia="ko-KR"/>
        </w:rPr>
      </w:pPr>
    </w:p>
    <w:p w14:paraId="58B55524" w14:textId="77777777" w:rsidR="00CC5392" w:rsidRPr="000D5C52" w:rsidRDefault="00561D5A" w:rsidP="00CC5392">
      <w:pPr>
        <w:rPr>
          <w:rFonts w:eastAsia="바탕체"/>
          <w:b/>
          <w:i/>
          <w:lang w:val="en-US" w:eastAsia="ko-KR"/>
        </w:rPr>
      </w:pPr>
      <w:r w:rsidRPr="000D5C52">
        <w:rPr>
          <w:rFonts w:eastAsia="바탕체" w:hint="eastAsia"/>
          <w:b/>
          <w:i/>
          <w:lang w:val="en-US" w:eastAsia="ko-KR"/>
        </w:rPr>
        <w:t xml:space="preserve">Proposal </w:t>
      </w:r>
      <w:r>
        <w:rPr>
          <w:rFonts w:eastAsia="바탕체"/>
          <w:b/>
          <w:i/>
          <w:lang w:val="en-US" w:eastAsia="ko-KR"/>
        </w:rPr>
        <w:t>16</w:t>
      </w:r>
      <w:r w:rsidRPr="000D5C52">
        <w:rPr>
          <w:rFonts w:eastAsia="바탕체" w:hint="eastAsia"/>
          <w:b/>
          <w:i/>
          <w:lang w:val="en-US" w:eastAsia="ko-KR"/>
        </w:rPr>
        <w:t xml:space="preserve">: </w:t>
      </w:r>
      <w:r w:rsidR="00CC5392">
        <w:rPr>
          <w:rFonts w:eastAsia="바탕체"/>
          <w:b/>
          <w:i/>
          <w:lang w:val="en-US" w:eastAsia="ko-KR"/>
        </w:rPr>
        <w:t>Carrier-specific ON-OFF operation is supported c</w:t>
      </w:r>
      <w:r w:rsidR="00CC5392" w:rsidRPr="00A92DB8">
        <w:rPr>
          <w:rFonts w:eastAsia="바탕체"/>
          <w:b/>
          <w:i/>
          <w:lang w:val="en-US" w:eastAsia="ko-KR"/>
        </w:rPr>
        <w:t>onsidering the case in which the NCR-</w:t>
      </w:r>
      <w:proofErr w:type="spellStart"/>
      <w:r w:rsidR="00CC5392" w:rsidRPr="00A92DB8">
        <w:rPr>
          <w:rFonts w:eastAsia="바탕체"/>
          <w:b/>
          <w:i/>
          <w:lang w:val="en-US" w:eastAsia="ko-KR"/>
        </w:rPr>
        <w:t>Fwd</w:t>
      </w:r>
      <w:proofErr w:type="spellEnd"/>
      <w:r w:rsidR="00CC5392" w:rsidRPr="00A92DB8">
        <w:rPr>
          <w:rFonts w:eastAsia="바탕체"/>
          <w:b/>
          <w:i/>
          <w:lang w:val="en-US" w:eastAsia="ko-KR"/>
        </w:rPr>
        <w:t xml:space="preserve"> forwards the signal for the multi-carrier through the forwarding band</w:t>
      </w:r>
      <w:r w:rsidR="00CC5392">
        <w:rPr>
          <w:rFonts w:eastAsia="바탕체"/>
          <w:b/>
          <w:i/>
          <w:lang w:val="en-US" w:eastAsia="ko-KR"/>
        </w:rPr>
        <w:t>.</w:t>
      </w:r>
    </w:p>
    <w:p w14:paraId="4B90F38E" w14:textId="77777777" w:rsidR="002044D9" w:rsidRPr="00561D5A" w:rsidRDefault="002044D9" w:rsidP="00D51D51">
      <w:pPr>
        <w:rPr>
          <w:lang w:val="en-US" w:eastAsia="ko-KR"/>
        </w:rPr>
      </w:pPr>
    </w:p>
    <w:p w14:paraId="68A29C30" w14:textId="2C6D44A1" w:rsidR="00B7449F" w:rsidRDefault="00B7449F" w:rsidP="00B7449F">
      <w:pPr>
        <w:pStyle w:val="1"/>
      </w:pPr>
      <w:r>
        <w:t>TDD UL/DL information on semi-static flexible symbols</w:t>
      </w:r>
    </w:p>
    <w:p w14:paraId="153099F5" w14:textId="77777777" w:rsidR="00E20EC7" w:rsidRDefault="00E20EC7" w:rsidP="00C60B19">
      <w:pPr>
        <w:spacing w:after="0"/>
        <w:rPr>
          <w:rFonts w:eastAsia="바탕체"/>
          <w:lang w:val="en-US" w:eastAsia="ko-KR"/>
        </w:rPr>
      </w:pPr>
      <w:r>
        <w:rPr>
          <w:rFonts w:eastAsia="바탕체" w:hint="eastAsia"/>
          <w:lang w:val="en-US" w:eastAsia="ko-KR"/>
        </w:rPr>
        <w:t xml:space="preserve">In this section, </w:t>
      </w:r>
      <w:r>
        <w:rPr>
          <w:rFonts w:eastAsia="바탕체"/>
          <w:lang w:val="en-US" w:eastAsia="ko-KR"/>
        </w:rPr>
        <w:t>the usage of flexible resources configured from the semi-static TDD for NCR is discussed. According to TR 38.867, NCR-</w:t>
      </w:r>
      <w:proofErr w:type="spellStart"/>
      <w:r>
        <w:rPr>
          <w:rFonts w:eastAsia="바탕체"/>
          <w:lang w:val="en-US" w:eastAsia="ko-KR"/>
        </w:rPr>
        <w:t>Fwd</w:t>
      </w:r>
      <w:proofErr w:type="spellEnd"/>
      <w:r>
        <w:rPr>
          <w:rFonts w:eastAsia="바탕체" w:hint="eastAsia"/>
          <w:lang w:val="en-US" w:eastAsia="ko-KR"/>
        </w:rPr>
        <w:t xml:space="preserve"> follow</w:t>
      </w:r>
      <w:r>
        <w:rPr>
          <w:rFonts w:eastAsia="바탕체"/>
          <w:lang w:val="en-US" w:eastAsia="ko-KR"/>
        </w:rPr>
        <w:t>s</w:t>
      </w:r>
      <w:r>
        <w:rPr>
          <w:rFonts w:eastAsia="바탕체" w:hint="eastAsia"/>
          <w:lang w:val="en-US" w:eastAsia="ko-KR"/>
        </w:rPr>
        <w:t xml:space="preserve"> </w:t>
      </w:r>
      <w:r>
        <w:rPr>
          <w:rFonts w:eastAsia="바탕체"/>
          <w:lang w:val="en-US" w:eastAsia="ko-KR"/>
        </w:rPr>
        <w:t>semi-static</w:t>
      </w:r>
      <w:r>
        <w:rPr>
          <w:rFonts w:eastAsia="바탕체" w:hint="eastAsia"/>
          <w:lang w:val="en-US" w:eastAsia="ko-KR"/>
        </w:rPr>
        <w:t xml:space="preserve"> </w:t>
      </w:r>
      <w:r>
        <w:rPr>
          <w:rFonts w:eastAsia="바탕체"/>
          <w:lang w:val="en-US" w:eastAsia="ko-KR"/>
        </w:rPr>
        <w:t xml:space="preserve">TDD </w:t>
      </w:r>
      <w:r w:rsidRPr="004A14C7">
        <w:rPr>
          <w:rFonts w:eastAsia="바탕체"/>
          <w:lang w:val="en-US" w:eastAsia="ko-KR"/>
        </w:rPr>
        <w:t>configuration</w:t>
      </w:r>
      <w:r>
        <w:rPr>
          <w:rFonts w:eastAsia="바탕체"/>
          <w:lang w:val="en-US" w:eastAsia="ko-KR"/>
        </w:rPr>
        <w:t xml:space="preserve"> of the NCR-MT</w:t>
      </w:r>
      <w:r w:rsidRPr="004A14C7">
        <w:rPr>
          <w:rFonts w:eastAsia="바탕체"/>
          <w:lang w:val="en-US" w:eastAsia="ko-KR"/>
        </w:rPr>
        <w:t xml:space="preserve"> (</w:t>
      </w:r>
      <w:r w:rsidRPr="00407E1D">
        <w:rPr>
          <w:rFonts w:eastAsia="바탕체"/>
          <w:lang w:val="en-US" w:eastAsia="ko-KR"/>
        </w:rPr>
        <w:t>TDD-UL-DL-</w:t>
      </w:r>
      <w:proofErr w:type="spellStart"/>
      <w:r w:rsidRPr="00407E1D">
        <w:rPr>
          <w:rFonts w:eastAsia="바탕체"/>
          <w:lang w:val="en-US" w:eastAsia="ko-KR"/>
        </w:rPr>
        <w:t>ConfigCommon</w:t>
      </w:r>
      <w:proofErr w:type="spellEnd"/>
      <w:r w:rsidRPr="00407E1D">
        <w:rPr>
          <w:rFonts w:eastAsia="바탕체"/>
          <w:lang w:val="en-US" w:eastAsia="ko-KR"/>
        </w:rPr>
        <w:t xml:space="preserve"> and TDD-UL-DL-</w:t>
      </w:r>
      <w:proofErr w:type="spellStart"/>
      <w:r w:rsidRPr="00407E1D">
        <w:rPr>
          <w:rFonts w:eastAsia="바탕체"/>
          <w:lang w:val="en-US" w:eastAsia="ko-KR"/>
        </w:rPr>
        <w:t>ConfigDedicated</w:t>
      </w:r>
      <w:proofErr w:type="spellEnd"/>
      <w:r w:rsidRPr="00407E1D">
        <w:rPr>
          <w:rFonts w:eastAsia="바탕체"/>
          <w:lang w:val="en-US" w:eastAsia="ko-KR"/>
        </w:rPr>
        <w:t xml:space="preserve"> (if configured))</w:t>
      </w:r>
      <w:r>
        <w:rPr>
          <w:rFonts w:eastAsia="바탕체"/>
          <w:lang w:val="en-US" w:eastAsia="ko-KR"/>
        </w:rPr>
        <w:t>. Meanwhile, following three options will be considered for how to control the flexible symbol on semi-static TDD configuration refer to the agreement in RAN1#110.</w:t>
      </w:r>
    </w:p>
    <w:p w14:paraId="048EFB83" w14:textId="77777777" w:rsidR="00E20EC7" w:rsidRDefault="00E20EC7" w:rsidP="00E20EC7">
      <w:pPr>
        <w:pStyle w:val="ac"/>
        <w:numPr>
          <w:ilvl w:val="0"/>
          <w:numId w:val="27"/>
        </w:numPr>
        <w:ind w:leftChars="0"/>
        <w:rPr>
          <w:rFonts w:eastAsia="바탕체"/>
          <w:lang w:val="en-US" w:eastAsia="ko-KR"/>
        </w:rPr>
      </w:pPr>
      <w:r w:rsidRPr="00B66E38">
        <w:rPr>
          <w:rFonts w:eastAsia="바탕체"/>
          <w:lang w:val="en-US" w:eastAsia="ko-KR"/>
        </w:rPr>
        <w:t>Option 1: The NCR-</w:t>
      </w:r>
      <w:proofErr w:type="spellStart"/>
      <w:r w:rsidRPr="00B66E38">
        <w:rPr>
          <w:rFonts w:eastAsia="바탕체"/>
          <w:lang w:val="en-US" w:eastAsia="ko-KR"/>
        </w:rPr>
        <w:t>Fwd</w:t>
      </w:r>
      <w:proofErr w:type="spellEnd"/>
      <w:r w:rsidRPr="00B66E38">
        <w:rPr>
          <w:rFonts w:eastAsia="바탕체"/>
          <w:lang w:val="en-US" w:eastAsia="ko-KR"/>
        </w:rPr>
        <w:t xml:space="preserve"> is expected to be OFF or not forwarding over these symbols</w:t>
      </w:r>
    </w:p>
    <w:p w14:paraId="7C538A35" w14:textId="77777777" w:rsidR="00E20EC7" w:rsidRPr="000F2703" w:rsidRDefault="00E20EC7" w:rsidP="00E20EC7">
      <w:pPr>
        <w:pStyle w:val="ac"/>
        <w:numPr>
          <w:ilvl w:val="0"/>
          <w:numId w:val="27"/>
        </w:numPr>
        <w:ind w:leftChars="0"/>
        <w:rPr>
          <w:rFonts w:eastAsia="바탕체"/>
          <w:lang w:val="en-US" w:eastAsia="ko-KR"/>
        </w:rPr>
      </w:pPr>
      <w:r w:rsidRPr="004A14C7">
        <w:rPr>
          <w:rFonts w:eastAsia="바탕체"/>
          <w:lang w:val="en-US" w:eastAsia="ko-KR"/>
        </w:rPr>
        <w:t>Option 2: The NCR-</w:t>
      </w:r>
      <w:proofErr w:type="spellStart"/>
      <w:r w:rsidRPr="004A14C7">
        <w:rPr>
          <w:rFonts w:eastAsia="바탕체"/>
          <w:lang w:val="en-US" w:eastAsia="ko-KR"/>
        </w:rPr>
        <w:t>Fwd</w:t>
      </w:r>
      <w:proofErr w:type="spellEnd"/>
      <w:r w:rsidRPr="004A14C7">
        <w:rPr>
          <w:rFonts w:eastAsia="바탕체"/>
          <w:lang w:val="en-US" w:eastAsia="ko-KR"/>
        </w:rPr>
        <w:t xml:space="preserve"> will follow the TDD operation determined by NCR-MT, i.e., determined by NCR-MT based on the received SFI indication or scheduling from</w:t>
      </w:r>
      <w:r w:rsidRPr="000F2703">
        <w:rPr>
          <w:rFonts w:eastAsia="바탕체"/>
          <w:lang w:val="en-US" w:eastAsia="ko-KR"/>
        </w:rPr>
        <w:t xml:space="preserve"> </w:t>
      </w:r>
      <w:proofErr w:type="spellStart"/>
      <w:r w:rsidRPr="000F2703">
        <w:rPr>
          <w:rFonts w:eastAsia="바탕체"/>
          <w:lang w:val="en-US" w:eastAsia="ko-KR"/>
        </w:rPr>
        <w:t>gNB</w:t>
      </w:r>
      <w:proofErr w:type="spellEnd"/>
      <w:r w:rsidRPr="000F2703">
        <w:rPr>
          <w:rFonts w:eastAsia="바탕체"/>
          <w:lang w:val="en-US" w:eastAsia="ko-KR"/>
        </w:rPr>
        <w:t xml:space="preserve">. </w:t>
      </w:r>
      <w:r w:rsidRPr="004A14C7">
        <w:rPr>
          <w:rFonts w:eastAsia="바탕체" w:hint="eastAsia"/>
          <w:lang w:val="en-US" w:eastAsia="ko-KR"/>
        </w:rPr>
        <w:t xml:space="preserve">It means that no new side control </w:t>
      </w:r>
      <w:r w:rsidRPr="000F2703">
        <w:rPr>
          <w:rFonts w:eastAsia="바탕체"/>
          <w:lang w:val="en-US" w:eastAsia="ko-KR"/>
        </w:rPr>
        <w:t>signaling is needed.</w:t>
      </w:r>
    </w:p>
    <w:p w14:paraId="2BEA073F" w14:textId="77777777" w:rsidR="00E20EC7" w:rsidRDefault="00E20EC7" w:rsidP="00C60B19">
      <w:pPr>
        <w:pStyle w:val="ac"/>
        <w:numPr>
          <w:ilvl w:val="0"/>
          <w:numId w:val="27"/>
        </w:numPr>
        <w:spacing w:after="0"/>
        <w:ind w:leftChars="0"/>
        <w:rPr>
          <w:rFonts w:eastAsia="바탕체"/>
          <w:lang w:val="en-US" w:eastAsia="ko-KR"/>
        </w:rPr>
      </w:pPr>
      <w:r w:rsidRPr="00B66E38">
        <w:rPr>
          <w:rFonts w:eastAsia="바탕체"/>
          <w:lang w:val="en-US" w:eastAsia="ko-KR"/>
        </w:rPr>
        <w:t>Option 3: The NCR-</w:t>
      </w:r>
      <w:proofErr w:type="spellStart"/>
      <w:r w:rsidRPr="00B66E38">
        <w:rPr>
          <w:rFonts w:eastAsia="바탕체"/>
          <w:lang w:val="en-US" w:eastAsia="ko-KR"/>
        </w:rPr>
        <w:t>Fwd</w:t>
      </w:r>
      <w:proofErr w:type="spellEnd"/>
      <w:r w:rsidRPr="00B66E38">
        <w:rPr>
          <w:rFonts w:eastAsia="바탕체"/>
          <w:lang w:val="en-US" w:eastAsia="ko-KR"/>
        </w:rPr>
        <w:t xml:space="preserve"> will follow a new dynamic side control </w:t>
      </w:r>
      <w:proofErr w:type="spellStart"/>
      <w:r w:rsidRPr="00B66E38">
        <w:rPr>
          <w:rFonts w:eastAsia="바탕체"/>
          <w:lang w:val="en-US" w:eastAsia="ko-KR"/>
        </w:rPr>
        <w:t>signalling</w:t>
      </w:r>
      <w:proofErr w:type="spellEnd"/>
      <w:r w:rsidRPr="00B66E38">
        <w:rPr>
          <w:rFonts w:eastAsia="바탕체"/>
          <w:lang w:val="en-US" w:eastAsia="ko-KR"/>
        </w:rPr>
        <w:t xml:space="preserve"> of DL/UL forwarding over these symbols to NCR-</w:t>
      </w:r>
      <w:proofErr w:type="spellStart"/>
      <w:r w:rsidRPr="00B66E38">
        <w:rPr>
          <w:rFonts w:eastAsia="바탕체"/>
          <w:lang w:val="en-US" w:eastAsia="ko-KR"/>
        </w:rPr>
        <w:t>Fwd</w:t>
      </w:r>
      <w:proofErr w:type="spellEnd"/>
    </w:p>
    <w:p w14:paraId="5CA9C689" w14:textId="77777777" w:rsidR="00E20EC7" w:rsidRPr="00B66E38" w:rsidRDefault="00E20EC7" w:rsidP="00C60B19">
      <w:pPr>
        <w:pStyle w:val="ac"/>
        <w:spacing w:after="0"/>
        <w:ind w:leftChars="0" w:left="720"/>
        <w:rPr>
          <w:rFonts w:eastAsia="바탕체"/>
          <w:lang w:val="en-US" w:eastAsia="ko-KR"/>
        </w:rPr>
      </w:pPr>
    </w:p>
    <w:p w14:paraId="4C24B641" w14:textId="15FD6C63" w:rsidR="00E20EC7" w:rsidRPr="00602397" w:rsidRDefault="00E20EC7" w:rsidP="00C60B19">
      <w:pPr>
        <w:rPr>
          <w:rFonts w:eastAsia="바탕체"/>
          <w:lang w:val="en-US" w:eastAsia="ko-KR"/>
        </w:rPr>
      </w:pPr>
      <w:r>
        <w:rPr>
          <w:rFonts w:eastAsia="바탕체"/>
          <w:lang w:val="en-US" w:eastAsia="ko-KR"/>
        </w:rPr>
        <w:t xml:space="preserve">It is noted that </w:t>
      </w:r>
      <w:r>
        <w:rPr>
          <w:rFonts w:eastAsia="바탕체" w:hint="eastAsia"/>
          <w:lang w:val="en-US" w:eastAsia="ko-KR"/>
        </w:rPr>
        <w:t>pra</w:t>
      </w:r>
      <w:r>
        <w:rPr>
          <w:rFonts w:eastAsia="바탕체"/>
          <w:lang w:val="en-US" w:eastAsia="ko-KR"/>
        </w:rPr>
        <w:t>c</w:t>
      </w:r>
      <w:r>
        <w:rPr>
          <w:rFonts w:eastAsia="바탕체" w:hint="eastAsia"/>
          <w:lang w:val="en-US" w:eastAsia="ko-KR"/>
        </w:rPr>
        <w:t>tical live networks</w:t>
      </w:r>
      <w:r>
        <w:rPr>
          <w:rFonts w:eastAsia="바탕체"/>
          <w:lang w:val="en-US" w:eastAsia="ko-KR"/>
        </w:rPr>
        <w:t xml:space="preserve"> operate based on the static TDD configuration. Accounting for this, methods to support dynamic UL/DL indications, such as Option 2 and Option 3 is not preferable in real deployment scenario.</w:t>
      </w:r>
    </w:p>
    <w:p w14:paraId="3770C88F" w14:textId="5523F256" w:rsidR="00E20EC7" w:rsidRPr="00602397" w:rsidRDefault="00E20EC7" w:rsidP="00E20EC7">
      <w:pPr>
        <w:rPr>
          <w:rFonts w:eastAsia="바탕체"/>
          <w:lang w:val="en-US" w:eastAsia="ko-KR"/>
        </w:rPr>
      </w:pPr>
      <w:r>
        <w:rPr>
          <w:rFonts w:eastAsia="바탕체"/>
          <w:lang w:val="en-US" w:eastAsia="ko-KR"/>
        </w:rPr>
        <w:t>For Option 1</w:t>
      </w:r>
      <w:r>
        <w:rPr>
          <w:rFonts w:eastAsia="바탕체" w:hint="eastAsia"/>
          <w:lang w:val="en-US" w:eastAsia="ko-KR"/>
        </w:rPr>
        <w:t xml:space="preserve">, </w:t>
      </w:r>
      <w:r>
        <w:rPr>
          <w:rFonts w:eastAsia="바탕체"/>
          <w:lang w:val="en-US" w:eastAsia="ko-KR"/>
        </w:rPr>
        <w:t>no ambiguity is remained since slot format determination on the flexible resource is not considered. On the other hand, for Option 2, all of the UEs served via NCR-</w:t>
      </w:r>
      <w:proofErr w:type="spellStart"/>
      <w:r>
        <w:rPr>
          <w:rFonts w:eastAsia="바탕체"/>
          <w:lang w:val="en-US" w:eastAsia="ko-KR"/>
        </w:rPr>
        <w:t>Fwd</w:t>
      </w:r>
      <w:proofErr w:type="spellEnd"/>
      <w:r>
        <w:rPr>
          <w:rFonts w:eastAsia="바탕체"/>
          <w:lang w:val="en-US" w:eastAsia="ko-KR"/>
        </w:rPr>
        <w:t xml:space="preserve"> and the NCR-MT should determine same direction on the flexible resource. Otherwise, such misalignment between the UL/DL information of NCR-</w:t>
      </w:r>
      <w:proofErr w:type="spellStart"/>
      <w:r>
        <w:rPr>
          <w:rFonts w:eastAsia="바탕체"/>
          <w:lang w:val="en-US" w:eastAsia="ko-KR"/>
        </w:rPr>
        <w:t>Fwd</w:t>
      </w:r>
      <w:proofErr w:type="spellEnd"/>
      <w:r>
        <w:rPr>
          <w:rFonts w:eastAsia="바탕체"/>
          <w:lang w:val="en-US" w:eastAsia="ko-KR"/>
        </w:rPr>
        <w:t xml:space="preserve"> and that of single UE can lead for that </w:t>
      </w:r>
      <w:r w:rsidRPr="00602397">
        <w:rPr>
          <w:rFonts w:eastAsia="바탕체" w:hint="eastAsia"/>
          <w:lang w:val="en-US" w:eastAsia="ko-KR"/>
        </w:rPr>
        <w:t>UE</w:t>
      </w:r>
      <w:r>
        <w:rPr>
          <w:rFonts w:eastAsia="바탕체" w:hint="eastAsia"/>
          <w:lang w:val="en-US" w:eastAsia="ko-KR"/>
        </w:rPr>
        <w:t xml:space="preserve"> </w:t>
      </w:r>
      <w:r>
        <w:rPr>
          <w:rFonts w:eastAsia="바탕체"/>
          <w:lang w:val="en-US" w:eastAsia="ko-KR"/>
        </w:rPr>
        <w:t xml:space="preserve">to </w:t>
      </w:r>
      <w:r>
        <w:rPr>
          <w:rFonts w:eastAsia="바탕체" w:hint="eastAsia"/>
          <w:lang w:val="en-US" w:eastAsia="ko-KR"/>
        </w:rPr>
        <w:t>perform</w:t>
      </w:r>
      <w:r w:rsidRPr="00602397">
        <w:rPr>
          <w:rFonts w:eastAsia="바탕체" w:hint="eastAsia"/>
          <w:lang w:val="en-US" w:eastAsia="ko-KR"/>
        </w:rPr>
        <w:t xml:space="preserve"> DL reception or UL transmission </w:t>
      </w:r>
      <w:r>
        <w:rPr>
          <w:rFonts w:eastAsia="바탕체"/>
          <w:lang w:val="en-US" w:eastAsia="ko-KR"/>
        </w:rPr>
        <w:t xml:space="preserve">even if </w:t>
      </w:r>
      <w:r w:rsidRPr="00602397">
        <w:rPr>
          <w:rFonts w:eastAsia="바탕체" w:hint="eastAsia"/>
          <w:lang w:val="en-US" w:eastAsia="ko-KR"/>
        </w:rPr>
        <w:t>NCR-</w:t>
      </w:r>
      <w:proofErr w:type="spellStart"/>
      <w:r w:rsidRPr="00602397">
        <w:rPr>
          <w:rFonts w:eastAsia="바탕체" w:hint="eastAsia"/>
          <w:lang w:val="en-US" w:eastAsia="ko-KR"/>
        </w:rPr>
        <w:t>Fwd</w:t>
      </w:r>
      <w:proofErr w:type="spellEnd"/>
      <w:r>
        <w:rPr>
          <w:rFonts w:eastAsia="바탕체" w:hint="eastAsia"/>
          <w:lang w:val="en-US" w:eastAsia="ko-KR"/>
        </w:rPr>
        <w:t xml:space="preserve"> does </w:t>
      </w:r>
      <w:r>
        <w:rPr>
          <w:rFonts w:eastAsia="바탕체"/>
          <w:lang w:val="en-US" w:eastAsia="ko-KR"/>
        </w:rPr>
        <w:t>not</w:t>
      </w:r>
      <w:r w:rsidRPr="00602397">
        <w:rPr>
          <w:rFonts w:eastAsia="바탕체" w:hint="eastAsia"/>
          <w:lang w:val="en-US" w:eastAsia="ko-KR"/>
        </w:rPr>
        <w:t xml:space="preserve"> </w:t>
      </w:r>
      <w:r>
        <w:rPr>
          <w:rFonts w:eastAsia="바탕체"/>
          <w:lang w:val="en-US" w:eastAsia="ko-KR"/>
        </w:rPr>
        <w:t>forwarding it due to the different link direction. It is even worse when UL/DL information of NCR-</w:t>
      </w:r>
      <w:proofErr w:type="spellStart"/>
      <w:r>
        <w:rPr>
          <w:rFonts w:eastAsia="바탕체"/>
          <w:lang w:val="en-US" w:eastAsia="ko-KR"/>
        </w:rPr>
        <w:t>Fwd</w:t>
      </w:r>
      <w:proofErr w:type="spellEnd"/>
      <w:r>
        <w:rPr>
          <w:rFonts w:eastAsia="바탕체"/>
          <w:lang w:val="en-US" w:eastAsia="ko-KR"/>
        </w:rPr>
        <w:t xml:space="preserve"> and those of other UEs. In such case, NCR-</w:t>
      </w:r>
      <w:proofErr w:type="spellStart"/>
      <w:r>
        <w:rPr>
          <w:rFonts w:eastAsia="바탕체"/>
          <w:lang w:val="en-US" w:eastAsia="ko-KR"/>
        </w:rPr>
        <w:t>Fwd</w:t>
      </w:r>
      <w:proofErr w:type="spellEnd"/>
      <w:r>
        <w:rPr>
          <w:rFonts w:eastAsia="바탕체"/>
          <w:lang w:val="en-US" w:eastAsia="ko-KR"/>
        </w:rPr>
        <w:t xml:space="preserve"> causes undesirable interference to the network due to the different link direction and those of UEs are being served.</w:t>
      </w:r>
    </w:p>
    <w:p w14:paraId="7CCAF3D5" w14:textId="4BAE7B45" w:rsidR="00E20EC7" w:rsidRPr="00602397" w:rsidRDefault="00E20EC7" w:rsidP="00E20EC7">
      <w:pPr>
        <w:rPr>
          <w:rFonts w:eastAsia="바탕체"/>
          <w:lang w:val="en-US" w:eastAsia="ko-KR"/>
        </w:rPr>
      </w:pPr>
      <w:r>
        <w:rPr>
          <w:rFonts w:eastAsia="바탕체"/>
          <w:lang w:val="en-US" w:eastAsia="ko-KR"/>
        </w:rPr>
        <w:t xml:space="preserve">Based on the above explanation, Option 1 is the desirable and safer choice in terms of guaranteeing reliability of the backhaul link. Thus, no further discussion of dynamic TDD application for the NCR is preferred and the Option 1, i.e., treated as OFF, should be supported for the flexible symbols determined by </w:t>
      </w:r>
      <w:r w:rsidRPr="004A14C7">
        <w:rPr>
          <w:rFonts w:eastAsia="바탕체"/>
          <w:lang w:val="en-US" w:eastAsia="ko-KR"/>
        </w:rPr>
        <w:t>TDD-UL-DL-</w:t>
      </w:r>
      <w:proofErr w:type="spellStart"/>
      <w:r w:rsidRPr="004A14C7">
        <w:rPr>
          <w:rFonts w:eastAsia="바탕체"/>
          <w:lang w:val="en-US" w:eastAsia="ko-KR"/>
        </w:rPr>
        <w:t>ConfigCommon</w:t>
      </w:r>
      <w:proofErr w:type="spellEnd"/>
      <w:r w:rsidRPr="004A14C7">
        <w:rPr>
          <w:rFonts w:eastAsia="바탕체"/>
          <w:lang w:val="en-US" w:eastAsia="ko-KR"/>
        </w:rPr>
        <w:t xml:space="preserve"> and TDD-UL-DL-</w:t>
      </w:r>
      <w:proofErr w:type="spellStart"/>
      <w:r w:rsidRPr="004A14C7">
        <w:rPr>
          <w:rFonts w:eastAsia="바탕체"/>
          <w:lang w:val="en-US" w:eastAsia="ko-KR"/>
        </w:rPr>
        <w:t>ConfigDedicated</w:t>
      </w:r>
      <w:proofErr w:type="spellEnd"/>
      <w:r w:rsidRPr="004A14C7">
        <w:rPr>
          <w:rFonts w:eastAsia="바탕체"/>
          <w:lang w:val="en-US" w:eastAsia="ko-KR"/>
        </w:rPr>
        <w:t xml:space="preserve"> (if configured)</w:t>
      </w:r>
      <w:r>
        <w:rPr>
          <w:rFonts w:eastAsia="바탕체"/>
          <w:lang w:val="en-US" w:eastAsia="ko-KR"/>
        </w:rPr>
        <w:t xml:space="preserve"> at the NCR-Fwd.</w:t>
      </w:r>
    </w:p>
    <w:p w14:paraId="10F92313" w14:textId="77777777" w:rsidR="00E20EC7" w:rsidRPr="00602397" w:rsidRDefault="00E20EC7" w:rsidP="00E20EC7">
      <w:pPr>
        <w:rPr>
          <w:rFonts w:eastAsia="바탕체"/>
          <w:lang w:val="en-US" w:eastAsia="ko-KR"/>
        </w:rPr>
      </w:pPr>
    </w:p>
    <w:p w14:paraId="40C34A92" w14:textId="77777777" w:rsidR="00E20EC7" w:rsidRPr="00B93D54" w:rsidRDefault="00E20EC7" w:rsidP="00E20EC7">
      <w:pPr>
        <w:rPr>
          <w:rFonts w:eastAsia="바탕체"/>
          <w:b/>
          <w:i/>
          <w:lang w:val="en-US" w:eastAsia="ko-KR"/>
        </w:rPr>
      </w:pPr>
      <w:r w:rsidRPr="00407B38">
        <w:rPr>
          <w:rFonts w:eastAsia="바탕체"/>
          <w:b/>
          <w:i/>
          <w:lang w:val="en-US" w:eastAsia="ko-KR"/>
        </w:rPr>
        <w:t xml:space="preserve">Proposal </w:t>
      </w:r>
      <w:r>
        <w:rPr>
          <w:rFonts w:eastAsia="바탕체"/>
          <w:b/>
          <w:i/>
          <w:lang w:val="en-US" w:eastAsia="ko-KR"/>
        </w:rPr>
        <w:t>17</w:t>
      </w:r>
      <w:r w:rsidRPr="00407B38">
        <w:rPr>
          <w:rFonts w:eastAsia="바탕체"/>
          <w:b/>
          <w:i/>
          <w:lang w:val="en-US" w:eastAsia="ko-KR"/>
        </w:rPr>
        <w:t>: Flexible symbol determined by TDD-UL-DL-</w:t>
      </w:r>
      <w:proofErr w:type="spellStart"/>
      <w:r w:rsidRPr="00407B38">
        <w:rPr>
          <w:rFonts w:eastAsia="바탕체"/>
          <w:b/>
          <w:i/>
          <w:lang w:val="en-US" w:eastAsia="ko-KR"/>
        </w:rPr>
        <w:t>ConfigCommon</w:t>
      </w:r>
      <w:proofErr w:type="spellEnd"/>
      <w:r w:rsidRPr="00407B38">
        <w:rPr>
          <w:rFonts w:eastAsia="바탕체"/>
          <w:b/>
          <w:i/>
          <w:lang w:val="en-US" w:eastAsia="ko-KR"/>
        </w:rPr>
        <w:t xml:space="preserve"> and TDD-UL-DL-</w:t>
      </w:r>
      <w:proofErr w:type="spellStart"/>
      <w:r w:rsidRPr="00407B38">
        <w:rPr>
          <w:rFonts w:eastAsia="바탕체"/>
          <w:b/>
          <w:i/>
          <w:lang w:val="en-US" w:eastAsia="ko-KR"/>
        </w:rPr>
        <w:t>ConfigDedicated</w:t>
      </w:r>
      <w:proofErr w:type="spellEnd"/>
      <w:r w:rsidRPr="00407B38">
        <w:rPr>
          <w:rFonts w:eastAsia="바탕체"/>
          <w:b/>
          <w:i/>
          <w:lang w:val="en-US" w:eastAsia="ko-KR"/>
        </w:rPr>
        <w:t xml:space="preserve"> (if configured) is treated as OFF symbol</w:t>
      </w:r>
    </w:p>
    <w:p w14:paraId="7DE407AE" w14:textId="77777777" w:rsidR="00164DDE" w:rsidRDefault="00164DDE" w:rsidP="00164DDE">
      <w:pPr>
        <w:rPr>
          <w:rFonts w:eastAsia="바탕체"/>
          <w:lang w:val="en-US" w:eastAsia="ko-KR"/>
        </w:rPr>
      </w:pPr>
    </w:p>
    <w:p w14:paraId="5579CCEF" w14:textId="3DBD1E13" w:rsidR="00B7449F" w:rsidRDefault="00B7449F" w:rsidP="00B7449F">
      <w:pPr>
        <w:pStyle w:val="1"/>
      </w:pPr>
      <w:r>
        <w:lastRenderedPageBreak/>
        <w:t>Others</w:t>
      </w:r>
    </w:p>
    <w:p w14:paraId="0E618384" w14:textId="77777777" w:rsidR="00561D5A" w:rsidRPr="004459FC" w:rsidRDefault="00561D5A" w:rsidP="00561D5A">
      <w:pPr>
        <w:pStyle w:val="2"/>
        <w:rPr>
          <w:rFonts w:cs="Arial"/>
          <w:szCs w:val="28"/>
        </w:rPr>
      </w:pPr>
      <w:r>
        <w:rPr>
          <w:rFonts w:cs="Arial"/>
          <w:szCs w:val="28"/>
        </w:rPr>
        <w:t>NCR-</w:t>
      </w:r>
      <w:proofErr w:type="spellStart"/>
      <w:r>
        <w:rPr>
          <w:rFonts w:cs="Arial"/>
          <w:szCs w:val="28"/>
        </w:rPr>
        <w:t>Fwd</w:t>
      </w:r>
      <w:proofErr w:type="spellEnd"/>
      <w:r>
        <w:rPr>
          <w:rFonts w:cs="Arial"/>
          <w:szCs w:val="28"/>
        </w:rPr>
        <w:t xml:space="preserve"> operation in RRC-idle/inactive state of NCR-MT</w:t>
      </w:r>
    </w:p>
    <w:p w14:paraId="1AE83971" w14:textId="7396FB51" w:rsidR="00241AD6" w:rsidRPr="00241AD6" w:rsidRDefault="00241AD6" w:rsidP="00241AD6">
      <w:pPr>
        <w:rPr>
          <w:rFonts w:eastAsia="바탕체"/>
          <w:lang w:val="en-US" w:eastAsia="ko-KR"/>
        </w:rPr>
      </w:pPr>
      <w:r>
        <w:rPr>
          <w:rFonts w:eastAsia="바탕체"/>
          <w:lang w:val="en-US" w:eastAsia="ko-KR"/>
        </w:rPr>
        <w:t>F</w:t>
      </w:r>
      <w:r>
        <w:rPr>
          <w:rFonts w:eastAsia="바탕체" w:hint="eastAsia"/>
          <w:lang w:val="en-US" w:eastAsia="ko-KR"/>
        </w:rPr>
        <w:t xml:space="preserve">or </w:t>
      </w:r>
      <w:r>
        <w:rPr>
          <w:rFonts w:eastAsia="바탕체"/>
          <w:lang w:val="en-US" w:eastAsia="ko-KR"/>
        </w:rPr>
        <w:t>NCR operation, i</w:t>
      </w:r>
      <w:r w:rsidRPr="00241AD6">
        <w:rPr>
          <w:rFonts w:eastAsia="바탕체"/>
          <w:lang w:val="en-US" w:eastAsia="ko-KR"/>
        </w:rPr>
        <w:t>t is necessary to discuss whether the NCR-</w:t>
      </w:r>
      <w:proofErr w:type="spellStart"/>
      <w:r w:rsidRPr="00241AD6">
        <w:rPr>
          <w:rFonts w:eastAsia="바탕체"/>
          <w:lang w:val="en-US" w:eastAsia="ko-KR"/>
        </w:rPr>
        <w:t>Fwd</w:t>
      </w:r>
      <w:proofErr w:type="spellEnd"/>
      <w:r w:rsidRPr="00241AD6">
        <w:rPr>
          <w:rFonts w:eastAsia="바탕체"/>
          <w:lang w:val="en-US" w:eastAsia="ko-KR"/>
        </w:rPr>
        <w:t xml:space="preserve"> can perform the forwarding operation even </w:t>
      </w:r>
      <w:r>
        <w:rPr>
          <w:rFonts w:eastAsia="바탕체"/>
          <w:lang w:val="en-US" w:eastAsia="ko-KR"/>
        </w:rPr>
        <w:t xml:space="preserve">if NCR-MT is </w:t>
      </w:r>
      <w:r w:rsidRPr="00241AD6">
        <w:rPr>
          <w:rFonts w:eastAsia="바탕체"/>
          <w:lang w:val="en-US" w:eastAsia="ko-KR"/>
        </w:rPr>
        <w:t>in the RRC-idle/inactive state.</w:t>
      </w:r>
    </w:p>
    <w:p w14:paraId="6BBB6117" w14:textId="0C5E4F70" w:rsidR="00241AD6" w:rsidRDefault="00241AD6" w:rsidP="00241AD6">
      <w:pPr>
        <w:rPr>
          <w:rFonts w:eastAsia="바탕체"/>
          <w:lang w:val="en-US" w:eastAsia="ko-KR"/>
        </w:rPr>
      </w:pPr>
      <w:r w:rsidRPr="00241AD6">
        <w:rPr>
          <w:rFonts w:eastAsia="바탕체"/>
          <w:lang w:val="en-US" w:eastAsia="ko-KR"/>
        </w:rPr>
        <w:t xml:space="preserve">In the RRC-idle/inactive state of the NCR-MT, it </w:t>
      </w:r>
      <w:r w:rsidR="002030E5">
        <w:rPr>
          <w:rFonts w:eastAsia="바탕체"/>
          <w:lang w:val="en-US" w:eastAsia="ko-KR"/>
        </w:rPr>
        <w:t>is hard to</w:t>
      </w:r>
      <w:r w:rsidR="002030E5" w:rsidRPr="00241AD6">
        <w:rPr>
          <w:rFonts w:eastAsia="바탕체"/>
          <w:lang w:val="en-US" w:eastAsia="ko-KR"/>
        </w:rPr>
        <w:t xml:space="preserve"> </w:t>
      </w:r>
      <w:r w:rsidRPr="00241AD6">
        <w:rPr>
          <w:rFonts w:eastAsia="바탕체"/>
          <w:lang w:val="en-US" w:eastAsia="ko-KR"/>
        </w:rPr>
        <w:t xml:space="preserve">be expected that the NCR-MT receives side control information for </w:t>
      </w:r>
      <w:r w:rsidR="002030E5">
        <w:rPr>
          <w:rFonts w:eastAsia="바탕체"/>
          <w:lang w:val="en-US" w:eastAsia="ko-KR"/>
        </w:rPr>
        <w:t xml:space="preserve">operation of </w:t>
      </w:r>
      <w:r w:rsidRPr="00241AD6">
        <w:rPr>
          <w:rFonts w:eastAsia="바탕체"/>
          <w:lang w:val="en-US" w:eastAsia="ko-KR"/>
        </w:rPr>
        <w:t>NCR-</w:t>
      </w:r>
      <w:proofErr w:type="spellStart"/>
      <w:r w:rsidRPr="00241AD6">
        <w:rPr>
          <w:rFonts w:eastAsia="바탕체"/>
          <w:lang w:val="en-US" w:eastAsia="ko-KR"/>
        </w:rPr>
        <w:t>Fwd</w:t>
      </w:r>
      <w:proofErr w:type="spellEnd"/>
      <w:r w:rsidRPr="00241AD6">
        <w:rPr>
          <w:rFonts w:eastAsia="바탕체"/>
          <w:lang w:val="en-US" w:eastAsia="ko-KR"/>
        </w:rPr>
        <w:t xml:space="preserve"> from the </w:t>
      </w:r>
      <w:proofErr w:type="spellStart"/>
      <w:r w:rsidRPr="00241AD6">
        <w:rPr>
          <w:rFonts w:eastAsia="바탕체"/>
          <w:lang w:val="en-US" w:eastAsia="ko-KR"/>
        </w:rPr>
        <w:t>gNB</w:t>
      </w:r>
      <w:proofErr w:type="spellEnd"/>
      <w:r w:rsidRPr="00241AD6">
        <w:rPr>
          <w:rFonts w:eastAsia="바탕체"/>
          <w:lang w:val="en-US" w:eastAsia="ko-KR"/>
        </w:rPr>
        <w:t xml:space="preserve"> as</w:t>
      </w:r>
      <w:r w:rsidR="002030E5">
        <w:rPr>
          <w:rFonts w:eastAsia="바탕체"/>
          <w:lang w:val="en-US" w:eastAsia="ko-KR"/>
        </w:rPr>
        <w:t xml:space="preserve"> if</w:t>
      </w:r>
      <w:r w:rsidRPr="00241AD6">
        <w:rPr>
          <w:rFonts w:eastAsia="바탕체"/>
          <w:lang w:val="en-US" w:eastAsia="ko-KR"/>
        </w:rPr>
        <w:t xml:space="preserve"> in the RRC-connected state</w:t>
      </w:r>
      <w:r w:rsidR="002030E5">
        <w:rPr>
          <w:rFonts w:eastAsia="바탕체"/>
          <w:lang w:val="en-US" w:eastAsia="ko-KR"/>
        </w:rPr>
        <w:t xml:space="preserve"> of the NCR-MT</w:t>
      </w:r>
      <w:r w:rsidRPr="00241AD6">
        <w:rPr>
          <w:rFonts w:eastAsia="바탕체"/>
          <w:lang w:val="en-US" w:eastAsia="ko-KR"/>
        </w:rPr>
        <w:t xml:space="preserve">. Also, in </w:t>
      </w:r>
      <w:r w:rsidR="002030E5">
        <w:rPr>
          <w:rFonts w:eastAsia="바탕체"/>
          <w:lang w:val="en-US" w:eastAsia="ko-KR"/>
        </w:rPr>
        <w:t>such</w:t>
      </w:r>
      <w:r w:rsidR="002030E5" w:rsidRPr="00241AD6">
        <w:rPr>
          <w:rFonts w:eastAsia="바탕체"/>
          <w:lang w:val="en-US" w:eastAsia="ko-KR"/>
        </w:rPr>
        <w:t xml:space="preserve"> </w:t>
      </w:r>
      <w:r w:rsidRPr="00241AD6">
        <w:rPr>
          <w:rFonts w:eastAsia="바탕체"/>
          <w:lang w:val="en-US" w:eastAsia="ko-KR"/>
        </w:rPr>
        <w:t xml:space="preserve">case, it is difficult for the NCR to determine whether it is possible to reliably forward signals with the </w:t>
      </w:r>
      <w:proofErr w:type="spellStart"/>
      <w:r w:rsidRPr="00241AD6">
        <w:rPr>
          <w:rFonts w:eastAsia="바탕체"/>
          <w:lang w:val="en-US" w:eastAsia="ko-KR"/>
        </w:rPr>
        <w:t>gNB</w:t>
      </w:r>
      <w:proofErr w:type="spellEnd"/>
      <w:r w:rsidRPr="00241AD6">
        <w:rPr>
          <w:rFonts w:eastAsia="바탕체"/>
          <w:lang w:val="en-US" w:eastAsia="ko-KR"/>
        </w:rPr>
        <w:t xml:space="preserve"> through the backhaul link. Therefore, it is </w:t>
      </w:r>
      <w:r w:rsidR="002030E5">
        <w:rPr>
          <w:rFonts w:eastAsia="바탕체"/>
          <w:lang w:val="en-US" w:eastAsia="ko-KR"/>
        </w:rPr>
        <w:t xml:space="preserve">natural to </w:t>
      </w:r>
      <w:r w:rsidRPr="00241AD6">
        <w:rPr>
          <w:rFonts w:eastAsia="바탕체"/>
          <w:lang w:val="en-US" w:eastAsia="ko-KR"/>
        </w:rPr>
        <w:t>consider that NCR-</w:t>
      </w:r>
      <w:proofErr w:type="spellStart"/>
      <w:r w:rsidRPr="00241AD6">
        <w:rPr>
          <w:rFonts w:eastAsia="바탕체"/>
          <w:lang w:val="en-US" w:eastAsia="ko-KR"/>
        </w:rPr>
        <w:t>Fwd</w:t>
      </w:r>
      <w:proofErr w:type="spellEnd"/>
      <w:r w:rsidRPr="00241AD6">
        <w:rPr>
          <w:rFonts w:eastAsia="바탕체"/>
          <w:lang w:val="en-US" w:eastAsia="ko-KR"/>
        </w:rPr>
        <w:t xml:space="preserve"> does not perform forwarding operation while NCR-MT is in RRC-idle/inactive state.</w:t>
      </w:r>
    </w:p>
    <w:p w14:paraId="3E3EC5C0" w14:textId="77777777" w:rsidR="00561D5A" w:rsidRDefault="00561D5A" w:rsidP="00561D5A">
      <w:pPr>
        <w:rPr>
          <w:rFonts w:eastAsia="바탕체"/>
          <w:lang w:val="en-US" w:eastAsia="ko-KR"/>
        </w:rPr>
      </w:pPr>
    </w:p>
    <w:p w14:paraId="09353922" w14:textId="77777777" w:rsidR="00561D5A" w:rsidRPr="00B939EF" w:rsidRDefault="00561D5A" w:rsidP="00561D5A">
      <w:pPr>
        <w:rPr>
          <w:rFonts w:eastAsia="바탕체"/>
          <w:b/>
          <w:i/>
          <w:lang w:val="en-US" w:eastAsia="ko-KR"/>
        </w:rPr>
      </w:pPr>
      <w:r w:rsidRPr="00B939EF">
        <w:rPr>
          <w:rFonts w:eastAsia="바탕체" w:hint="eastAsia"/>
          <w:b/>
          <w:i/>
          <w:lang w:val="en-US" w:eastAsia="ko-KR"/>
        </w:rPr>
        <w:t xml:space="preserve">Proposal </w:t>
      </w:r>
      <w:r>
        <w:rPr>
          <w:rFonts w:eastAsia="바탕체"/>
          <w:b/>
          <w:i/>
          <w:lang w:val="en-US" w:eastAsia="ko-KR"/>
        </w:rPr>
        <w:t>18</w:t>
      </w:r>
      <w:r w:rsidRPr="00B939EF">
        <w:rPr>
          <w:rFonts w:eastAsia="바탕체" w:hint="eastAsia"/>
          <w:b/>
          <w:i/>
          <w:lang w:val="en-US" w:eastAsia="ko-KR"/>
        </w:rPr>
        <w:t>: NCR-</w:t>
      </w:r>
      <w:proofErr w:type="spellStart"/>
      <w:r w:rsidRPr="00B939EF">
        <w:rPr>
          <w:rFonts w:eastAsia="바탕체" w:hint="eastAsia"/>
          <w:b/>
          <w:i/>
          <w:lang w:val="en-US" w:eastAsia="ko-KR"/>
        </w:rPr>
        <w:t>Fwd</w:t>
      </w:r>
      <w:proofErr w:type="spellEnd"/>
      <w:r w:rsidRPr="00B939EF">
        <w:rPr>
          <w:rFonts w:eastAsia="바탕체" w:hint="eastAsia"/>
          <w:b/>
          <w:i/>
          <w:lang w:val="en-US" w:eastAsia="ko-KR"/>
        </w:rPr>
        <w:t xml:space="preserve"> operation is </w:t>
      </w:r>
      <w:r w:rsidRPr="00B939EF">
        <w:rPr>
          <w:rFonts w:eastAsia="바탕체"/>
          <w:b/>
          <w:i/>
          <w:lang w:val="en-US" w:eastAsia="ko-KR"/>
        </w:rPr>
        <w:t>considered as OFF during RRC-idle/inactive state of NCR-MT.</w:t>
      </w:r>
    </w:p>
    <w:p w14:paraId="59DD93C8" w14:textId="77777777" w:rsidR="00561D5A" w:rsidRDefault="00561D5A" w:rsidP="00561D5A">
      <w:pPr>
        <w:rPr>
          <w:lang w:val="en-US" w:eastAsia="ko-KR"/>
        </w:rPr>
      </w:pPr>
    </w:p>
    <w:p w14:paraId="247B55F8" w14:textId="77777777" w:rsidR="00561D5A" w:rsidRPr="004459FC" w:rsidRDefault="00561D5A" w:rsidP="00561D5A">
      <w:pPr>
        <w:pStyle w:val="2"/>
        <w:rPr>
          <w:rFonts w:cs="Arial"/>
          <w:szCs w:val="28"/>
        </w:rPr>
      </w:pPr>
      <w:r>
        <w:rPr>
          <w:rFonts w:cs="Arial"/>
          <w:szCs w:val="28"/>
        </w:rPr>
        <w:t>Internal delay report for NCR-</w:t>
      </w:r>
      <w:proofErr w:type="spellStart"/>
      <w:r>
        <w:rPr>
          <w:rFonts w:cs="Arial"/>
          <w:szCs w:val="28"/>
        </w:rPr>
        <w:t>Fwd</w:t>
      </w:r>
      <w:proofErr w:type="spellEnd"/>
      <w:r>
        <w:rPr>
          <w:rFonts w:cs="Arial"/>
          <w:szCs w:val="28"/>
        </w:rPr>
        <w:t xml:space="preserve"> timing alignment</w:t>
      </w:r>
    </w:p>
    <w:p w14:paraId="2A9DDDAB" w14:textId="77777777" w:rsidR="00561D5A" w:rsidRDefault="00561D5A" w:rsidP="00561D5A">
      <w:pPr>
        <w:rPr>
          <w:iCs/>
          <w:color w:val="000000"/>
        </w:rPr>
      </w:pPr>
      <w:r>
        <w:rPr>
          <w:iCs/>
          <w:color w:val="000000"/>
          <w:lang w:val="en-US"/>
        </w:rPr>
        <w:t xml:space="preserve">According to the TR 38.867, </w:t>
      </w:r>
      <w:r>
        <w:rPr>
          <w:iCs/>
          <w:color w:val="000000"/>
        </w:rPr>
        <w:t>the following assumption is considered as baseline for the timing of NCR.</w:t>
      </w:r>
    </w:p>
    <w:p w14:paraId="054DA30B" w14:textId="77777777" w:rsidR="00561D5A" w:rsidRPr="007D6AB3" w:rsidRDefault="00561D5A" w:rsidP="007D6AB3">
      <w:pPr>
        <w:pStyle w:val="ac"/>
        <w:numPr>
          <w:ilvl w:val="0"/>
          <w:numId w:val="27"/>
        </w:numPr>
        <w:ind w:leftChars="0"/>
        <w:rPr>
          <w:rFonts w:eastAsia="바탕체"/>
          <w:lang w:val="en-US" w:eastAsia="ko-KR"/>
        </w:rPr>
      </w:pPr>
      <w:r w:rsidRPr="007D6AB3">
        <w:rPr>
          <w:rFonts w:eastAsia="바탕체"/>
          <w:lang w:val="en-US" w:eastAsia="ko-KR"/>
        </w:rPr>
        <w:t>The DL receive timing of the NCR-</w:t>
      </w:r>
      <w:proofErr w:type="spellStart"/>
      <w:r w:rsidRPr="007D6AB3">
        <w:rPr>
          <w:rFonts w:eastAsia="바탕체"/>
          <w:lang w:val="en-US" w:eastAsia="ko-KR"/>
        </w:rPr>
        <w:t>Fwd</w:t>
      </w:r>
      <w:proofErr w:type="spellEnd"/>
      <w:r w:rsidRPr="007D6AB3">
        <w:rPr>
          <w:rFonts w:eastAsia="바탕체"/>
          <w:lang w:val="en-US" w:eastAsia="ko-KR"/>
        </w:rPr>
        <w:t> is aligned with the DL receive timing of the NCR-MT.</w:t>
      </w:r>
    </w:p>
    <w:p w14:paraId="0E74A023" w14:textId="77777777" w:rsidR="00561D5A" w:rsidRPr="007D6AB3" w:rsidRDefault="00561D5A" w:rsidP="007D6AB3">
      <w:pPr>
        <w:pStyle w:val="ac"/>
        <w:numPr>
          <w:ilvl w:val="0"/>
          <w:numId w:val="27"/>
        </w:numPr>
        <w:ind w:leftChars="0"/>
        <w:rPr>
          <w:rFonts w:eastAsia="바탕체"/>
          <w:lang w:val="en-US" w:eastAsia="ko-KR"/>
        </w:rPr>
      </w:pPr>
      <w:r w:rsidRPr="007D6AB3">
        <w:rPr>
          <w:rFonts w:eastAsia="바탕체"/>
          <w:lang w:val="en-US" w:eastAsia="ko-KR"/>
        </w:rPr>
        <w:t>The UL transmit timing of the NCR-</w:t>
      </w:r>
      <w:proofErr w:type="spellStart"/>
      <w:r w:rsidRPr="007D6AB3">
        <w:rPr>
          <w:rFonts w:eastAsia="바탕체"/>
          <w:lang w:val="en-US" w:eastAsia="ko-KR"/>
        </w:rPr>
        <w:t>Fwd</w:t>
      </w:r>
      <w:proofErr w:type="spellEnd"/>
      <w:r w:rsidRPr="007D6AB3">
        <w:rPr>
          <w:rFonts w:eastAsia="바탕체"/>
          <w:lang w:val="en-US" w:eastAsia="ko-KR"/>
        </w:rPr>
        <w:t> is aligned with the UL transmit timing of the NCR-MT.</w:t>
      </w:r>
    </w:p>
    <w:p w14:paraId="2B30089A" w14:textId="77777777" w:rsidR="00561D5A" w:rsidRPr="007D6AB3" w:rsidRDefault="00561D5A" w:rsidP="007D6AB3">
      <w:pPr>
        <w:pStyle w:val="ac"/>
        <w:numPr>
          <w:ilvl w:val="0"/>
          <w:numId w:val="27"/>
        </w:numPr>
        <w:ind w:leftChars="0"/>
        <w:rPr>
          <w:rFonts w:eastAsia="바탕체"/>
          <w:lang w:val="en-US" w:eastAsia="ko-KR"/>
        </w:rPr>
      </w:pPr>
      <w:r w:rsidRPr="007D6AB3">
        <w:rPr>
          <w:rFonts w:eastAsia="바탕체"/>
          <w:lang w:val="en-US" w:eastAsia="ko-KR"/>
        </w:rPr>
        <w:t>The DL transmit timing of the NCR-</w:t>
      </w:r>
      <w:proofErr w:type="spellStart"/>
      <w:r w:rsidRPr="007D6AB3">
        <w:rPr>
          <w:rFonts w:eastAsia="바탕체"/>
          <w:lang w:val="en-US" w:eastAsia="ko-KR"/>
        </w:rPr>
        <w:t>Fwd</w:t>
      </w:r>
      <w:proofErr w:type="spellEnd"/>
      <w:r w:rsidRPr="007D6AB3">
        <w:rPr>
          <w:rFonts w:eastAsia="바탕체"/>
          <w:lang w:val="en-US" w:eastAsia="ko-KR"/>
        </w:rPr>
        <w:t xml:space="preserve"> is delayed after the DL receive timing of the NCR-MT (or the NCR-</w:t>
      </w:r>
      <w:proofErr w:type="spellStart"/>
      <w:r w:rsidRPr="007D6AB3">
        <w:rPr>
          <w:rFonts w:eastAsia="바탕체"/>
          <w:lang w:val="en-US" w:eastAsia="ko-KR"/>
        </w:rPr>
        <w:t>Fwd</w:t>
      </w:r>
      <w:proofErr w:type="spellEnd"/>
      <w:r w:rsidRPr="007D6AB3">
        <w:rPr>
          <w:rFonts w:eastAsia="바탕체"/>
          <w:lang w:val="en-US" w:eastAsia="ko-KR"/>
        </w:rPr>
        <w:t xml:space="preserve">) by an internal delay; </w:t>
      </w:r>
    </w:p>
    <w:p w14:paraId="6CC6C406" w14:textId="77777777" w:rsidR="00561D5A" w:rsidRPr="007D6AB3" w:rsidRDefault="00561D5A" w:rsidP="007D6AB3">
      <w:pPr>
        <w:pStyle w:val="ac"/>
        <w:numPr>
          <w:ilvl w:val="0"/>
          <w:numId w:val="27"/>
        </w:numPr>
        <w:ind w:leftChars="0"/>
        <w:rPr>
          <w:rFonts w:eastAsia="바탕체"/>
          <w:lang w:val="en-US" w:eastAsia="ko-KR"/>
        </w:rPr>
      </w:pPr>
      <w:r w:rsidRPr="007D6AB3">
        <w:rPr>
          <w:rFonts w:eastAsia="바탕체"/>
          <w:lang w:val="en-US" w:eastAsia="ko-KR"/>
        </w:rPr>
        <w:t>The UL receive timing of the NCR-</w:t>
      </w:r>
      <w:proofErr w:type="spellStart"/>
      <w:r w:rsidRPr="007D6AB3">
        <w:rPr>
          <w:rFonts w:eastAsia="바탕체"/>
          <w:lang w:val="en-US" w:eastAsia="ko-KR"/>
        </w:rPr>
        <w:t>Fwd</w:t>
      </w:r>
      <w:proofErr w:type="spellEnd"/>
      <w:r w:rsidRPr="007D6AB3">
        <w:rPr>
          <w:rFonts w:eastAsia="바탕체"/>
          <w:lang w:val="en-US" w:eastAsia="ko-KR"/>
        </w:rPr>
        <w:t xml:space="preserve"> is advanced before the UL transmit timing of the NCR-MT (or the NCR-</w:t>
      </w:r>
      <w:proofErr w:type="spellStart"/>
      <w:r w:rsidRPr="007D6AB3">
        <w:rPr>
          <w:rFonts w:eastAsia="바탕체"/>
          <w:lang w:val="en-US" w:eastAsia="ko-KR"/>
        </w:rPr>
        <w:t>Fwd</w:t>
      </w:r>
      <w:proofErr w:type="spellEnd"/>
      <w:r w:rsidRPr="007D6AB3">
        <w:rPr>
          <w:rFonts w:eastAsia="바탕체"/>
          <w:lang w:val="en-US" w:eastAsia="ko-KR"/>
        </w:rPr>
        <w:t xml:space="preserve">) by an internal delay. </w:t>
      </w:r>
    </w:p>
    <w:p w14:paraId="3633D447" w14:textId="77777777" w:rsidR="00E20EC7" w:rsidRDefault="00E20EC7" w:rsidP="00561D5A">
      <w:pPr>
        <w:rPr>
          <w:rFonts w:eastAsia="바탕체"/>
          <w:lang w:val="en-US" w:eastAsia="ko-KR"/>
        </w:rPr>
      </w:pPr>
    </w:p>
    <w:p w14:paraId="781EB86D" w14:textId="52D801E9" w:rsidR="00241AD6" w:rsidRDefault="00561D5A" w:rsidP="00561D5A">
      <w:pPr>
        <w:rPr>
          <w:rFonts w:eastAsia="바탕체"/>
          <w:lang w:val="en-US" w:eastAsia="ko-KR"/>
        </w:rPr>
      </w:pPr>
      <w:r w:rsidRPr="00A04BBC">
        <w:rPr>
          <w:rFonts w:eastAsia="바탕체"/>
          <w:lang w:val="en-US" w:eastAsia="ko-KR"/>
        </w:rPr>
        <w:t>D</w:t>
      </w:r>
      <w:r w:rsidRPr="00A04BBC">
        <w:rPr>
          <w:rFonts w:eastAsia="바탕체" w:hint="eastAsia"/>
          <w:lang w:val="en-US" w:eastAsia="ko-KR"/>
        </w:rPr>
        <w:t xml:space="preserve">uring </w:t>
      </w:r>
      <w:r w:rsidRPr="00A04BBC">
        <w:rPr>
          <w:rFonts w:eastAsia="바탕체"/>
          <w:lang w:val="en-US" w:eastAsia="ko-KR"/>
        </w:rPr>
        <w:t xml:space="preserve">the study item </w:t>
      </w:r>
      <w:r w:rsidR="00241AD6">
        <w:rPr>
          <w:rFonts w:eastAsia="바탕체"/>
          <w:lang w:val="en-US" w:eastAsia="ko-KR"/>
        </w:rPr>
        <w:t>phase</w:t>
      </w:r>
      <w:r w:rsidRPr="00A04BBC">
        <w:rPr>
          <w:rFonts w:eastAsia="바탕체"/>
          <w:lang w:val="en-US" w:eastAsia="ko-KR"/>
        </w:rPr>
        <w:t xml:space="preserve">, </w:t>
      </w:r>
      <w:r w:rsidR="00241AD6" w:rsidRPr="00241AD6">
        <w:rPr>
          <w:rFonts w:eastAsia="바탕체"/>
          <w:lang w:val="en-US" w:eastAsia="ko-KR"/>
        </w:rPr>
        <w:t>there was a discussion about whether it is necessary to report the value of internal delay applied by NCR-</w:t>
      </w:r>
      <w:proofErr w:type="spellStart"/>
      <w:r w:rsidR="00241AD6" w:rsidRPr="00241AD6">
        <w:rPr>
          <w:rFonts w:eastAsia="바탕체"/>
          <w:lang w:val="en-US" w:eastAsia="ko-KR"/>
        </w:rPr>
        <w:t>Fwd</w:t>
      </w:r>
      <w:proofErr w:type="spellEnd"/>
      <w:r w:rsidR="00241AD6" w:rsidRPr="00241AD6">
        <w:rPr>
          <w:rFonts w:eastAsia="바탕체"/>
          <w:lang w:val="en-US" w:eastAsia="ko-KR"/>
        </w:rPr>
        <w:t xml:space="preserve"> to </w:t>
      </w:r>
      <w:r w:rsidR="00241AD6">
        <w:rPr>
          <w:rFonts w:eastAsia="바탕체"/>
          <w:lang w:val="en-US" w:eastAsia="ko-KR"/>
        </w:rPr>
        <w:t>the network</w:t>
      </w:r>
      <w:r w:rsidR="00241AD6" w:rsidRPr="00241AD6">
        <w:rPr>
          <w:rFonts w:eastAsia="바탕체"/>
          <w:lang w:val="en-US" w:eastAsia="ko-KR"/>
        </w:rPr>
        <w:t>.</w:t>
      </w:r>
      <w:r w:rsidR="00241AD6">
        <w:rPr>
          <w:rFonts w:eastAsia="바탕체"/>
          <w:lang w:val="en-US" w:eastAsia="ko-KR"/>
        </w:rPr>
        <w:t xml:space="preserve"> If the amount of internal delay exceeds the CP length, </w:t>
      </w:r>
      <w:r w:rsidR="00241AD6" w:rsidRPr="00A04BBC">
        <w:rPr>
          <w:rFonts w:eastAsia="바탕체" w:hint="eastAsia"/>
          <w:lang w:val="en-US" w:eastAsia="ko-KR"/>
        </w:rPr>
        <w:t xml:space="preserve">the internal delay information </w:t>
      </w:r>
      <w:r w:rsidR="00241AD6" w:rsidRPr="00A04BBC">
        <w:rPr>
          <w:rFonts w:eastAsia="바탕체"/>
          <w:lang w:val="en-US" w:eastAsia="ko-KR"/>
        </w:rPr>
        <w:t xml:space="preserve">is </w:t>
      </w:r>
      <w:r w:rsidR="002030E5">
        <w:rPr>
          <w:rFonts w:eastAsia="바탕체"/>
          <w:lang w:val="en-US" w:eastAsia="ko-KR"/>
        </w:rPr>
        <w:t>required</w:t>
      </w:r>
      <w:r w:rsidR="002030E5" w:rsidRPr="00A04BBC">
        <w:rPr>
          <w:rFonts w:eastAsia="바탕체"/>
          <w:lang w:val="en-US" w:eastAsia="ko-KR"/>
        </w:rPr>
        <w:t xml:space="preserve"> </w:t>
      </w:r>
      <w:r w:rsidR="00241AD6" w:rsidRPr="00A04BBC">
        <w:rPr>
          <w:rFonts w:eastAsia="바탕체"/>
          <w:lang w:val="en-US" w:eastAsia="ko-KR"/>
        </w:rPr>
        <w:t xml:space="preserve">for </w:t>
      </w:r>
      <w:r w:rsidR="00241AD6" w:rsidRPr="00A04BBC">
        <w:rPr>
          <w:rFonts w:eastAsia="바탕체" w:hint="eastAsia"/>
          <w:lang w:val="en-US" w:eastAsia="ko-KR"/>
        </w:rPr>
        <w:t xml:space="preserve">the </w:t>
      </w:r>
      <w:proofErr w:type="spellStart"/>
      <w:r w:rsidR="00241AD6" w:rsidRPr="00A04BBC">
        <w:rPr>
          <w:rFonts w:eastAsia="바탕체" w:hint="eastAsia"/>
          <w:lang w:val="en-US" w:eastAsia="ko-KR"/>
        </w:rPr>
        <w:t>gNB</w:t>
      </w:r>
      <w:proofErr w:type="spellEnd"/>
      <w:r w:rsidR="00241AD6" w:rsidRPr="00A04BBC">
        <w:rPr>
          <w:rFonts w:eastAsia="바탕체" w:hint="eastAsia"/>
          <w:lang w:val="en-US" w:eastAsia="ko-KR"/>
        </w:rPr>
        <w:t xml:space="preserve"> </w:t>
      </w:r>
      <w:r w:rsidR="002030E5">
        <w:rPr>
          <w:rFonts w:eastAsia="바탕체"/>
          <w:lang w:val="en-US" w:eastAsia="ko-KR"/>
        </w:rPr>
        <w:t xml:space="preserve">to </w:t>
      </w:r>
      <w:r w:rsidR="00241AD6" w:rsidRPr="00A04BBC">
        <w:rPr>
          <w:rFonts w:eastAsia="바탕체"/>
          <w:lang w:val="en-US" w:eastAsia="ko-KR"/>
        </w:rPr>
        <w:t>configur</w:t>
      </w:r>
      <w:r w:rsidR="002030E5">
        <w:rPr>
          <w:rFonts w:eastAsia="바탕체"/>
          <w:lang w:val="en-US" w:eastAsia="ko-KR"/>
        </w:rPr>
        <w:t>e</w:t>
      </w:r>
      <w:r w:rsidR="00241AD6" w:rsidRPr="00A04BBC">
        <w:rPr>
          <w:rFonts w:eastAsia="바탕체"/>
          <w:lang w:val="en-US" w:eastAsia="ko-KR"/>
        </w:rPr>
        <w:t xml:space="preserve"> appropriate guard intervals for </w:t>
      </w:r>
      <w:r w:rsidR="00241AD6" w:rsidRPr="00A04BBC">
        <w:rPr>
          <w:rFonts w:eastAsia="바탕체" w:hint="eastAsia"/>
          <w:lang w:val="en-US" w:eastAsia="ko-KR"/>
        </w:rPr>
        <w:t>DL-UL switching and timing adjustment</w:t>
      </w:r>
      <w:r w:rsidR="00241AD6" w:rsidRPr="00A04BBC">
        <w:rPr>
          <w:rFonts w:eastAsia="바탕체"/>
          <w:lang w:val="en-US" w:eastAsia="ko-KR"/>
        </w:rPr>
        <w:t xml:space="preserve">. </w:t>
      </w:r>
      <w:r w:rsidR="00241AD6">
        <w:rPr>
          <w:rFonts w:eastAsia="바탕체"/>
          <w:lang w:val="en-US" w:eastAsia="ko-KR"/>
        </w:rPr>
        <w:t>Therefore,</w:t>
      </w:r>
      <w:r w:rsidR="00241AD6" w:rsidRPr="00A04BBC">
        <w:rPr>
          <w:rFonts w:eastAsia="바탕체" w:hint="eastAsia"/>
          <w:lang w:val="en-US" w:eastAsia="ko-KR"/>
        </w:rPr>
        <w:t xml:space="preserve"> </w:t>
      </w:r>
      <w:r w:rsidR="00241AD6" w:rsidRPr="00A04BBC">
        <w:rPr>
          <w:rFonts w:eastAsia="바탕체"/>
          <w:lang w:val="en-US" w:eastAsia="ko-KR"/>
        </w:rPr>
        <w:t xml:space="preserve">it is necessary </w:t>
      </w:r>
      <w:r w:rsidR="00241AD6">
        <w:rPr>
          <w:rFonts w:eastAsia="바탕체"/>
          <w:lang w:val="en-US" w:eastAsia="ko-KR"/>
        </w:rPr>
        <w:t>that</w:t>
      </w:r>
      <w:r w:rsidR="00241AD6" w:rsidRPr="00A04BBC">
        <w:rPr>
          <w:rFonts w:eastAsia="바탕체"/>
          <w:lang w:val="en-US" w:eastAsia="ko-KR"/>
        </w:rPr>
        <w:t xml:space="preserve"> the value of internal delay is reported to the network</w:t>
      </w:r>
      <w:r w:rsidR="00241AD6" w:rsidRPr="00A04BBC">
        <w:rPr>
          <w:rFonts w:eastAsia="바탕체" w:hint="eastAsia"/>
          <w:lang w:val="en-US" w:eastAsia="ko-KR"/>
        </w:rPr>
        <w:t xml:space="preserve"> as NCR capability</w:t>
      </w:r>
      <w:r w:rsidR="00241AD6" w:rsidRPr="00A04BBC">
        <w:rPr>
          <w:rFonts w:eastAsia="바탕체"/>
          <w:lang w:val="en-US" w:eastAsia="ko-KR"/>
        </w:rPr>
        <w:t>.</w:t>
      </w:r>
    </w:p>
    <w:p w14:paraId="601C1057" w14:textId="77777777" w:rsidR="00561D5A" w:rsidRDefault="00561D5A" w:rsidP="00561D5A">
      <w:pPr>
        <w:rPr>
          <w:lang w:eastAsia="ko-KR"/>
        </w:rPr>
      </w:pPr>
    </w:p>
    <w:p w14:paraId="2FABBE3C" w14:textId="77777777" w:rsidR="00561D5A" w:rsidRPr="00A04BBC" w:rsidRDefault="00561D5A" w:rsidP="00561D5A">
      <w:pPr>
        <w:rPr>
          <w:b/>
          <w:i/>
          <w:lang w:eastAsia="ko-KR"/>
        </w:rPr>
      </w:pPr>
      <w:r w:rsidRPr="00A04BBC">
        <w:rPr>
          <w:rFonts w:hint="eastAsia"/>
          <w:b/>
          <w:i/>
          <w:lang w:eastAsia="ko-KR"/>
        </w:rPr>
        <w:t xml:space="preserve">Proposal </w:t>
      </w:r>
      <w:r>
        <w:rPr>
          <w:b/>
          <w:i/>
          <w:lang w:eastAsia="ko-KR"/>
        </w:rPr>
        <w:t>19</w:t>
      </w:r>
      <w:r w:rsidRPr="00A04BBC">
        <w:rPr>
          <w:rFonts w:hint="eastAsia"/>
          <w:b/>
          <w:i/>
          <w:lang w:eastAsia="ko-KR"/>
        </w:rPr>
        <w:t xml:space="preserve">: </w:t>
      </w:r>
      <w:r w:rsidRPr="00A04BBC">
        <w:rPr>
          <w:rFonts w:eastAsia="바탕체"/>
          <w:b/>
          <w:i/>
          <w:lang w:val="en-US" w:eastAsia="ko-KR"/>
        </w:rPr>
        <w:t xml:space="preserve">The value of internal delay </w:t>
      </w:r>
      <w:r>
        <w:rPr>
          <w:rFonts w:eastAsia="바탕체"/>
          <w:b/>
          <w:i/>
          <w:lang w:val="en-US" w:eastAsia="ko-KR"/>
        </w:rPr>
        <w:t>of NCR-</w:t>
      </w:r>
      <w:proofErr w:type="spellStart"/>
      <w:r>
        <w:rPr>
          <w:rFonts w:eastAsia="바탕체"/>
          <w:b/>
          <w:i/>
          <w:lang w:val="en-US" w:eastAsia="ko-KR"/>
        </w:rPr>
        <w:t>Fwd</w:t>
      </w:r>
      <w:proofErr w:type="spellEnd"/>
      <w:r>
        <w:rPr>
          <w:rFonts w:eastAsia="바탕체"/>
          <w:b/>
          <w:i/>
          <w:lang w:val="en-US" w:eastAsia="ko-KR"/>
        </w:rPr>
        <w:t xml:space="preserve"> can be</w:t>
      </w:r>
      <w:r w:rsidRPr="00A04BBC">
        <w:rPr>
          <w:rFonts w:eastAsia="바탕체"/>
          <w:b/>
          <w:i/>
          <w:lang w:val="en-US" w:eastAsia="ko-KR"/>
        </w:rPr>
        <w:t xml:space="preserve"> reported to the network</w:t>
      </w:r>
      <w:r w:rsidRPr="00A04BBC">
        <w:rPr>
          <w:rFonts w:eastAsia="바탕체" w:hint="eastAsia"/>
          <w:b/>
          <w:i/>
          <w:lang w:val="en-US" w:eastAsia="ko-KR"/>
        </w:rPr>
        <w:t xml:space="preserve"> as NCR capability</w:t>
      </w:r>
      <w:r>
        <w:rPr>
          <w:rFonts w:eastAsia="바탕체"/>
          <w:b/>
          <w:i/>
          <w:lang w:val="en-US" w:eastAsia="ko-KR"/>
        </w:rPr>
        <w:t>.</w:t>
      </w:r>
    </w:p>
    <w:p w14:paraId="3C666C6A" w14:textId="77777777" w:rsidR="00B7449F" w:rsidRPr="00561D5A" w:rsidRDefault="00B7449F" w:rsidP="00D51D51">
      <w:pPr>
        <w:rPr>
          <w:lang w:eastAsia="ko-KR"/>
        </w:rPr>
      </w:pPr>
    </w:p>
    <w:p w14:paraId="38B9535B" w14:textId="77777777" w:rsidR="0017469A" w:rsidRPr="00C60B19" w:rsidRDefault="00E74F76" w:rsidP="0017469A">
      <w:pPr>
        <w:pStyle w:val="1"/>
      </w:pPr>
      <w:r w:rsidRPr="00C60B19">
        <w:t>Summary</w:t>
      </w:r>
    </w:p>
    <w:p w14:paraId="15648F79" w14:textId="2BD63ADE" w:rsidR="00344308" w:rsidRDefault="00EC6E39" w:rsidP="00344308">
      <w:pPr>
        <w:rPr>
          <w:rFonts w:eastAsia="바탕체"/>
          <w:b/>
          <w:i/>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t>
      </w:r>
      <w:r w:rsidR="00CF5A0B">
        <w:rPr>
          <w:lang w:val="en-US" w:eastAsia="ko-KR"/>
        </w:rPr>
        <w:t xml:space="preserve">we </w:t>
      </w:r>
      <w:r w:rsidR="00CF5A0B">
        <w:rPr>
          <w:rFonts w:hint="eastAsia"/>
          <w:lang w:val="en-US" w:eastAsia="ko-KR"/>
        </w:rPr>
        <w:t xml:space="preserve">discuss </w:t>
      </w:r>
      <w:r w:rsidR="00E20EC7" w:rsidRPr="00B7449F">
        <w:rPr>
          <w:lang w:eastAsia="ko-KR"/>
        </w:rPr>
        <w:t xml:space="preserve">the signalling and </w:t>
      </w:r>
      <w:proofErr w:type="spellStart"/>
      <w:r w:rsidR="00E20EC7" w:rsidRPr="00B7449F">
        <w:rPr>
          <w:lang w:eastAsia="ko-KR"/>
        </w:rPr>
        <w:t>behavior</w:t>
      </w:r>
      <w:proofErr w:type="spellEnd"/>
      <w:r w:rsidR="00E20EC7" w:rsidRPr="00B7449F">
        <w:rPr>
          <w:lang w:eastAsia="ko-KR"/>
        </w:rPr>
        <w:t xml:space="preserve"> of </w:t>
      </w:r>
      <w:r w:rsidR="00E20EC7">
        <w:rPr>
          <w:lang w:eastAsia="ko-KR"/>
        </w:rPr>
        <w:t>NCR and obtained following proposals.</w:t>
      </w:r>
    </w:p>
    <w:p w14:paraId="3EDEC449" w14:textId="0E2443B1" w:rsidR="00CF5A0B" w:rsidRDefault="00CF5A0B" w:rsidP="00CF5A0B">
      <w:pPr>
        <w:rPr>
          <w:rFonts w:eastAsia="바탕체"/>
          <w:b/>
          <w:i/>
          <w:lang w:val="en-US" w:eastAsia="ko-KR"/>
        </w:rPr>
      </w:pPr>
    </w:p>
    <w:p w14:paraId="4794EFC5" w14:textId="43CE31BE" w:rsidR="00E20EC7" w:rsidRPr="00703AA3" w:rsidRDefault="00E20EC7" w:rsidP="00E20EC7">
      <w:pPr>
        <w:rPr>
          <w:rFonts w:eastAsia="바탕체"/>
          <w:b/>
          <w:i/>
          <w:lang w:val="en-US" w:eastAsia="ko-KR"/>
        </w:rPr>
      </w:pPr>
      <w:r w:rsidRPr="00703AA3">
        <w:rPr>
          <w:rFonts w:eastAsia="바탕체" w:hint="eastAsia"/>
          <w:b/>
          <w:i/>
          <w:lang w:val="en-US" w:eastAsia="ko-KR"/>
        </w:rPr>
        <w:t xml:space="preserve">Proposal </w:t>
      </w:r>
      <w:r>
        <w:rPr>
          <w:rFonts w:eastAsia="바탕체"/>
          <w:b/>
          <w:i/>
          <w:lang w:val="en-US" w:eastAsia="ko-KR"/>
        </w:rPr>
        <w:t>1</w:t>
      </w:r>
      <w:r w:rsidRPr="00703AA3">
        <w:rPr>
          <w:rFonts w:eastAsia="바탕체" w:hint="eastAsia"/>
          <w:b/>
          <w:i/>
          <w:lang w:val="en-US" w:eastAsia="ko-KR"/>
        </w:rPr>
        <w:t>:</w:t>
      </w:r>
      <w:r w:rsidRPr="00703AA3">
        <w:rPr>
          <w:rFonts w:eastAsia="바탕체"/>
          <w:b/>
          <w:i/>
          <w:lang w:val="en-US" w:eastAsia="ko-KR"/>
        </w:rPr>
        <w:t xml:space="preserve"> For </w:t>
      </w:r>
      <w:r>
        <w:rPr>
          <w:rFonts w:eastAsia="바탕체"/>
          <w:b/>
          <w:i/>
          <w:lang w:val="en-US" w:eastAsia="ko-KR"/>
        </w:rPr>
        <w:t>backhaul</w:t>
      </w:r>
      <w:r w:rsidRPr="00703AA3">
        <w:rPr>
          <w:rFonts w:eastAsia="바탕체"/>
          <w:b/>
          <w:i/>
          <w:lang w:val="en-US" w:eastAsia="ko-KR"/>
        </w:rPr>
        <w:t xml:space="preserve"> link beam </w:t>
      </w:r>
      <w:r>
        <w:rPr>
          <w:rFonts w:eastAsia="바탕체" w:hint="eastAsia"/>
          <w:b/>
          <w:i/>
          <w:lang w:val="en-US" w:eastAsia="ko-KR"/>
        </w:rPr>
        <w:t xml:space="preserve">adaption </w:t>
      </w:r>
      <w:r w:rsidRPr="00703AA3">
        <w:rPr>
          <w:rFonts w:eastAsia="바탕체"/>
          <w:b/>
          <w:i/>
          <w:lang w:val="en-US" w:eastAsia="ko-KR"/>
        </w:rPr>
        <w:t>of NCR-</w:t>
      </w:r>
      <w:proofErr w:type="spellStart"/>
      <w:r w:rsidRPr="00703AA3">
        <w:rPr>
          <w:rFonts w:eastAsia="바탕체"/>
          <w:b/>
          <w:i/>
          <w:lang w:val="en-US" w:eastAsia="ko-KR"/>
        </w:rPr>
        <w:t>Fwd</w:t>
      </w:r>
      <w:proofErr w:type="spellEnd"/>
      <w:r w:rsidRPr="00703AA3">
        <w:rPr>
          <w:rFonts w:eastAsia="바탕체"/>
          <w:b/>
          <w:i/>
          <w:lang w:val="en-US" w:eastAsia="ko-KR"/>
        </w:rPr>
        <w:t xml:space="preserve">, </w:t>
      </w:r>
      <w:r>
        <w:rPr>
          <w:rFonts w:eastAsia="바탕체"/>
          <w:b/>
          <w:i/>
          <w:lang w:val="en-US" w:eastAsia="ko-KR"/>
        </w:rPr>
        <w:t xml:space="preserve">the applied beam can be configured </w:t>
      </w:r>
      <w:r w:rsidRPr="00703AA3">
        <w:rPr>
          <w:rFonts w:eastAsia="바탕체"/>
          <w:b/>
          <w:i/>
          <w:lang w:val="en-US" w:eastAsia="ko-KR"/>
        </w:rPr>
        <w:t>semi-static</w:t>
      </w:r>
      <w:r>
        <w:rPr>
          <w:rFonts w:eastAsia="바탕체"/>
          <w:b/>
          <w:i/>
          <w:lang w:val="en-US" w:eastAsia="ko-KR"/>
        </w:rPr>
        <w:t>ally and explicitly.</w:t>
      </w:r>
    </w:p>
    <w:p w14:paraId="37BF36D4" w14:textId="585727A7" w:rsidR="00E20EC7" w:rsidRPr="00703AA3" w:rsidRDefault="00E20EC7" w:rsidP="00E20EC7">
      <w:pPr>
        <w:rPr>
          <w:rFonts w:eastAsia="바탕체"/>
          <w:b/>
          <w:i/>
          <w:lang w:val="en-US" w:eastAsia="ko-KR"/>
        </w:rPr>
      </w:pPr>
      <w:r w:rsidRPr="00703AA3">
        <w:rPr>
          <w:rFonts w:eastAsia="바탕체" w:hint="eastAsia"/>
          <w:b/>
          <w:i/>
          <w:lang w:val="en-US" w:eastAsia="ko-KR"/>
        </w:rPr>
        <w:t xml:space="preserve">Proposal </w:t>
      </w:r>
      <w:r>
        <w:rPr>
          <w:rFonts w:eastAsia="바탕체"/>
          <w:b/>
          <w:i/>
          <w:lang w:val="en-US" w:eastAsia="ko-KR"/>
        </w:rPr>
        <w:t>2</w:t>
      </w:r>
      <w:r w:rsidRPr="00703AA3">
        <w:rPr>
          <w:rFonts w:eastAsia="바탕체" w:hint="eastAsia"/>
          <w:b/>
          <w:i/>
          <w:lang w:val="en-US" w:eastAsia="ko-KR"/>
        </w:rPr>
        <w:t>:</w:t>
      </w:r>
      <w:r w:rsidRPr="00703AA3">
        <w:rPr>
          <w:rFonts w:eastAsia="바탕체"/>
          <w:b/>
          <w:i/>
          <w:lang w:val="en-US" w:eastAsia="ko-KR"/>
        </w:rPr>
        <w:t xml:space="preserve"> For </w:t>
      </w:r>
      <w:r>
        <w:rPr>
          <w:rFonts w:eastAsia="바탕체"/>
          <w:b/>
          <w:i/>
          <w:lang w:val="en-US" w:eastAsia="ko-KR"/>
        </w:rPr>
        <w:t>backhaul</w:t>
      </w:r>
      <w:r w:rsidRPr="00703AA3">
        <w:rPr>
          <w:rFonts w:eastAsia="바탕체"/>
          <w:b/>
          <w:i/>
          <w:lang w:val="en-US" w:eastAsia="ko-KR"/>
        </w:rPr>
        <w:t xml:space="preserve"> link beam indication of NCR-</w:t>
      </w:r>
      <w:proofErr w:type="spellStart"/>
      <w:r w:rsidRPr="00703AA3">
        <w:rPr>
          <w:rFonts w:eastAsia="바탕체"/>
          <w:b/>
          <w:i/>
          <w:lang w:val="en-US" w:eastAsia="ko-KR"/>
        </w:rPr>
        <w:t>Fwd</w:t>
      </w:r>
      <w:proofErr w:type="spellEnd"/>
      <w:r w:rsidRPr="00703AA3">
        <w:rPr>
          <w:rFonts w:eastAsia="바탕체"/>
          <w:b/>
          <w:i/>
          <w:lang w:val="en-US" w:eastAsia="ko-KR"/>
        </w:rPr>
        <w:t xml:space="preserve">, both of </w:t>
      </w:r>
      <w:r>
        <w:rPr>
          <w:rFonts w:eastAsia="바탕체"/>
          <w:b/>
          <w:i/>
          <w:lang w:val="en-US" w:eastAsia="ko-KR"/>
        </w:rPr>
        <w:t>same beam and different beam for backhaul link and C-link are supported according to the capability of NCR.</w:t>
      </w:r>
    </w:p>
    <w:p w14:paraId="3DA729D3" w14:textId="77777777" w:rsidR="00E20EC7" w:rsidRPr="00E4284F" w:rsidRDefault="00E20EC7" w:rsidP="00E20EC7">
      <w:pPr>
        <w:rPr>
          <w:rFonts w:eastAsia="바탕체"/>
          <w:b/>
          <w:i/>
          <w:lang w:val="en-US" w:eastAsia="ko-KR"/>
        </w:rPr>
      </w:pPr>
      <w:r w:rsidRPr="00E4284F">
        <w:rPr>
          <w:rFonts w:eastAsia="바탕체" w:hint="eastAsia"/>
          <w:b/>
          <w:i/>
          <w:lang w:val="en-US" w:eastAsia="ko-KR"/>
        </w:rPr>
        <w:t xml:space="preserve">Proposal </w:t>
      </w:r>
      <w:r>
        <w:rPr>
          <w:rFonts w:eastAsia="바탕체"/>
          <w:b/>
          <w:i/>
          <w:lang w:val="en-US" w:eastAsia="ko-KR"/>
        </w:rPr>
        <w:t>3</w:t>
      </w:r>
      <w:r w:rsidRPr="00E4284F">
        <w:rPr>
          <w:rFonts w:eastAsia="바탕체" w:hint="eastAsia"/>
          <w:b/>
          <w:i/>
          <w:lang w:val="en-US" w:eastAsia="ko-KR"/>
        </w:rPr>
        <w:t>: The supported number of access link beams at the NCR-</w:t>
      </w:r>
      <w:proofErr w:type="spellStart"/>
      <w:r w:rsidRPr="00E4284F">
        <w:rPr>
          <w:rFonts w:eastAsia="바탕체" w:hint="eastAsia"/>
          <w:b/>
          <w:i/>
          <w:lang w:val="en-US" w:eastAsia="ko-KR"/>
        </w:rPr>
        <w:t>Fwd</w:t>
      </w:r>
      <w:proofErr w:type="spellEnd"/>
      <w:r w:rsidRPr="00E4284F">
        <w:rPr>
          <w:rFonts w:eastAsia="바탕체" w:hint="eastAsia"/>
          <w:b/>
          <w:i/>
          <w:lang w:val="en-US" w:eastAsia="ko-KR"/>
        </w:rPr>
        <w:t xml:space="preserve"> can be r</w:t>
      </w:r>
      <w:r>
        <w:rPr>
          <w:rFonts w:eastAsia="바탕체"/>
          <w:b/>
          <w:i/>
          <w:lang w:val="en-US" w:eastAsia="ko-KR"/>
        </w:rPr>
        <w:t>e</w:t>
      </w:r>
      <w:r w:rsidRPr="00E4284F">
        <w:rPr>
          <w:rFonts w:eastAsia="바탕체" w:hint="eastAsia"/>
          <w:b/>
          <w:i/>
          <w:lang w:val="en-US" w:eastAsia="ko-KR"/>
        </w:rPr>
        <w:t>por</w:t>
      </w:r>
      <w:r>
        <w:rPr>
          <w:rFonts w:eastAsia="바탕체"/>
          <w:b/>
          <w:i/>
          <w:lang w:val="en-US" w:eastAsia="ko-KR"/>
        </w:rPr>
        <w:t>t</w:t>
      </w:r>
      <w:r w:rsidRPr="00E4284F">
        <w:rPr>
          <w:rFonts w:eastAsia="바탕체" w:hint="eastAsia"/>
          <w:b/>
          <w:i/>
          <w:lang w:val="en-US" w:eastAsia="ko-KR"/>
        </w:rPr>
        <w:t>ed to the network as NCR capability</w:t>
      </w:r>
      <w:r w:rsidRPr="00E4284F">
        <w:rPr>
          <w:rFonts w:eastAsia="바탕체"/>
          <w:b/>
          <w:i/>
          <w:lang w:val="en-US" w:eastAsia="ko-KR"/>
        </w:rPr>
        <w:t>.</w:t>
      </w:r>
    </w:p>
    <w:p w14:paraId="50FC5014" w14:textId="77777777" w:rsidR="00E20EC7" w:rsidRDefault="00E20EC7" w:rsidP="00E20EC7">
      <w:pPr>
        <w:rPr>
          <w:b/>
          <w:i/>
          <w:lang w:val="en-US" w:eastAsia="ko-KR"/>
        </w:rPr>
      </w:pPr>
      <w:r w:rsidRPr="00E4284F">
        <w:rPr>
          <w:b/>
          <w:i/>
          <w:lang w:val="en-US" w:eastAsia="ko-KR"/>
        </w:rPr>
        <w:lastRenderedPageBreak/>
        <w:t xml:space="preserve">Proposal </w:t>
      </w:r>
      <w:r>
        <w:rPr>
          <w:b/>
          <w:i/>
          <w:lang w:val="en-US" w:eastAsia="ko-KR"/>
        </w:rPr>
        <w:t>4</w:t>
      </w:r>
      <w:r w:rsidRPr="00E4284F">
        <w:rPr>
          <w:b/>
          <w:i/>
          <w:lang w:val="en-US" w:eastAsia="ko-KR"/>
        </w:rPr>
        <w:t xml:space="preserve">: </w:t>
      </w:r>
      <w:r>
        <w:rPr>
          <w:b/>
          <w:i/>
          <w:lang w:val="en-US" w:eastAsia="ko-KR"/>
        </w:rPr>
        <w:t>Among the supported access link beam at the NCR-</w:t>
      </w:r>
      <w:proofErr w:type="spellStart"/>
      <w:r>
        <w:rPr>
          <w:b/>
          <w:i/>
          <w:lang w:val="en-US" w:eastAsia="ko-KR"/>
        </w:rPr>
        <w:t>Fwd</w:t>
      </w:r>
      <w:proofErr w:type="spellEnd"/>
      <w:r>
        <w:rPr>
          <w:b/>
          <w:i/>
          <w:lang w:val="en-US" w:eastAsia="ko-KR"/>
        </w:rPr>
        <w:t xml:space="preserve">, a subset of beams can be used for access link beam indication. </w:t>
      </w:r>
    </w:p>
    <w:p w14:paraId="7A98F397" w14:textId="77777777" w:rsidR="00E20EC7" w:rsidRPr="00B66E38" w:rsidRDefault="00E20EC7" w:rsidP="00E20EC7">
      <w:pPr>
        <w:rPr>
          <w:rFonts w:eastAsia="바탕체"/>
          <w:b/>
          <w:i/>
          <w:lang w:val="en-US" w:eastAsia="ko-KR"/>
        </w:rPr>
      </w:pPr>
      <w:r w:rsidRPr="00B66E38">
        <w:rPr>
          <w:rFonts w:eastAsia="바탕체"/>
          <w:b/>
          <w:i/>
          <w:lang w:val="en-US" w:eastAsia="ko-KR"/>
        </w:rPr>
        <w:t xml:space="preserve">Proposal 5: </w:t>
      </w:r>
      <w:r>
        <w:rPr>
          <w:rFonts w:eastAsia="바탕체"/>
          <w:b/>
          <w:i/>
          <w:lang w:val="en-US" w:eastAsia="ko-KR"/>
        </w:rPr>
        <w:t>Preferred or not-preferred access link beam(s) for each DL-Rx beam of NCR-MT can be reported to the network.</w:t>
      </w:r>
    </w:p>
    <w:p w14:paraId="58C5F060" w14:textId="77777777" w:rsidR="00E20EC7" w:rsidRDefault="00E20EC7" w:rsidP="00E20EC7">
      <w:pPr>
        <w:rPr>
          <w:rFonts w:eastAsia="바탕체"/>
          <w:b/>
          <w:i/>
          <w:lang w:val="en-US" w:eastAsia="ko-KR"/>
        </w:rPr>
      </w:pPr>
      <w:r w:rsidRPr="00407B38">
        <w:rPr>
          <w:rFonts w:eastAsia="바탕체"/>
          <w:b/>
          <w:i/>
          <w:lang w:val="en-US" w:eastAsia="ko-KR"/>
        </w:rPr>
        <w:t xml:space="preserve">Proposal </w:t>
      </w:r>
      <w:r>
        <w:rPr>
          <w:rFonts w:eastAsia="바탕체"/>
          <w:b/>
          <w:i/>
          <w:lang w:val="en-US" w:eastAsia="ko-KR"/>
        </w:rPr>
        <w:t>6</w:t>
      </w:r>
      <w:r w:rsidRPr="00407B38">
        <w:rPr>
          <w:rFonts w:eastAsia="바탕체"/>
          <w:b/>
          <w:i/>
          <w:lang w:val="en-US" w:eastAsia="ko-KR"/>
        </w:rPr>
        <w:t xml:space="preserve">: </w:t>
      </w:r>
      <w:r>
        <w:rPr>
          <w:rFonts w:eastAsia="바탕체"/>
          <w:b/>
          <w:i/>
          <w:lang w:val="en-US" w:eastAsia="ko-KR"/>
        </w:rPr>
        <w:t>To support multi-beam operation for access link of NCR-</w:t>
      </w:r>
      <w:proofErr w:type="spellStart"/>
      <w:r>
        <w:rPr>
          <w:rFonts w:eastAsia="바탕체"/>
          <w:b/>
          <w:i/>
          <w:lang w:val="en-US" w:eastAsia="ko-KR"/>
        </w:rPr>
        <w:t>Fwd</w:t>
      </w:r>
      <w:proofErr w:type="spellEnd"/>
      <w:r>
        <w:rPr>
          <w:rFonts w:eastAsia="바탕체"/>
          <w:b/>
          <w:i/>
          <w:lang w:val="en-US" w:eastAsia="ko-KR"/>
        </w:rPr>
        <w:t xml:space="preserve">, a dedicated beam index should be used to indicate multiple beam directions. </w:t>
      </w:r>
    </w:p>
    <w:p w14:paraId="3CA36AEB" w14:textId="77777777" w:rsidR="00E20EC7" w:rsidRPr="00440A50" w:rsidDel="003518A7" w:rsidRDefault="00E20EC7" w:rsidP="00E20EC7">
      <w:pPr>
        <w:rPr>
          <w:rFonts w:eastAsia="바탕체"/>
          <w:b/>
          <w:i/>
          <w:lang w:val="en-US" w:eastAsia="ko-KR"/>
        </w:rPr>
      </w:pPr>
      <w:r w:rsidRPr="00407B38">
        <w:rPr>
          <w:rFonts w:eastAsia="바탕체"/>
          <w:b/>
          <w:i/>
          <w:lang w:val="en-US" w:eastAsia="ko-KR"/>
        </w:rPr>
        <w:t xml:space="preserve">Proposal </w:t>
      </w:r>
      <w:r>
        <w:rPr>
          <w:rFonts w:eastAsia="바탕체"/>
          <w:b/>
          <w:i/>
          <w:lang w:val="en-US" w:eastAsia="ko-KR"/>
        </w:rPr>
        <w:t>7</w:t>
      </w:r>
      <w:r w:rsidRPr="00407B38">
        <w:rPr>
          <w:rFonts w:eastAsia="바탕체"/>
          <w:b/>
          <w:i/>
          <w:lang w:val="en-US" w:eastAsia="ko-KR"/>
        </w:rPr>
        <w:t xml:space="preserve">: </w:t>
      </w:r>
      <w:r>
        <w:rPr>
          <w:rFonts w:eastAsia="바탕체" w:hint="eastAsia"/>
          <w:b/>
          <w:i/>
          <w:lang w:val="en-US" w:eastAsia="ko-KR"/>
        </w:rPr>
        <w:t xml:space="preserve">The </w:t>
      </w:r>
      <w:r>
        <w:rPr>
          <w:rFonts w:eastAsia="바탕체"/>
          <w:b/>
          <w:i/>
          <w:lang w:val="en-US" w:eastAsia="ko-KR"/>
        </w:rPr>
        <w:t xml:space="preserve">beam width per access link beam index and beam arrangement information can be reported to the network </w:t>
      </w:r>
      <w:r>
        <w:rPr>
          <w:rFonts w:eastAsia="바탕체" w:hint="eastAsia"/>
          <w:b/>
          <w:i/>
          <w:lang w:val="en-US" w:eastAsia="ko-KR"/>
        </w:rPr>
        <w:t xml:space="preserve">as NCR </w:t>
      </w:r>
      <w:r>
        <w:rPr>
          <w:rFonts w:eastAsia="바탕체"/>
          <w:b/>
          <w:i/>
          <w:lang w:val="en-US" w:eastAsia="ko-KR"/>
        </w:rPr>
        <w:t>capability</w:t>
      </w:r>
      <w:r>
        <w:rPr>
          <w:rFonts w:eastAsia="바탕체" w:hint="eastAsia"/>
          <w:b/>
          <w:i/>
          <w:lang w:val="en-US" w:eastAsia="ko-KR"/>
        </w:rPr>
        <w:t>.</w:t>
      </w:r>
    </w:p>
    <w:p w14:paraId="64497D41" w14:textId="77777777" w:rsidR="00E20EC7" w:rsidRPr="00703AA3" w:rsidRDefault="00E20EC7" w:rsidP="00E20EC7">
      <w:pPr>
        <w:rPr>
          <w:rFonts w:eastAsia="바탕체"/>
          <w:b/>
          <w:i/>
          <w:lang w:val="en-US" w:eastAsia="ko-KR"/>
        </w:rPr>
      </w:pPr>
      <w:r w:rsidRPr="00703AA3">
        <w:rPr>
          <w:rFonts w:eastAsia="바탕체" w:hint="eastAsia"/>
          <w:b/>
          <w:i/>
          <w:lang w:val="en-US" w:eastAsia="ko-KR"/>
        </w:rPr>
        <w:t xml:space="preserve">Proposal </w:t>
      </w:r>
      <w:r>
        <w:rPr>
          <w:rFonts w:eastAsia="바탕체"/>
          <w:b/>
          <w:i/>
          <w:lang w:val="en-US" w:eastAsia="ko-KR"/>
        </w:rPr>
        <w:t>8</w:t>
      </w:r>
      <w:r w:rsidRPr="00703AA3">
        <w:rPr>
          <w:rFonts w:eastAsia="바탕체" w:hint="eastAsia"/>
          <w:b/>
          <w:i/>
          <w:lang w:val="en-US" w:eastAsia="ko-KR"/>
        </w:rPr>
        <w:t>:</w:t>
      </w:r>
      <w:r w:rsidRPr="00703AA3">
        <w:rPr>
          <w:rFonts w:eastAsia="바탕체"/>
          <w:b/>
          <w:i/>
          <w:lang w:val="en-US" w:eastAsia="ko-KR"/>
        </w:rPr>
        <w:t xml:space="preserve"> For access link beam indication of NCR-</w:t>
      </w:r>
      <w:proofErr w:type="spellStart"/>
      <w:r w:rsidRPr="00703AA3">
        <w:rPr>
          <w:rFonts w:eastAsia="바탕체"/>
          <w:b/>
          <w:i/>
          <w:lang w:val="en-US" w:eastAsia="ko-KR"/>
        </w:rPr>
        <w:t>Fwd</w:t>
      </w:r>
      <w:proofErr w:type="spellEnd"/>
      <w:r w:rsidRPr="00703AA3">
        <w:rPr>
          <w:rFonts w:eastAsia="바탕체"/>
          <w:b/>
          <w:i/>
          <w:lang w:val="en-US" w:eastAsia="ko-KR"/>
        </w:rPr>
        <w:t>, both of semi-static and dynamic indication are supported.</w:t>
      </w:r>
    </w:p>
    <w:p w14:paraId="7257162E" w14:textId="77777777" w:rsidR="00E20EC7" w:rsidRPr="00703AA3" w:rsidRDefault="00E20EC7" w:rsidP="00E20EC7">
      <w:pPr>
        <w:rPr>
          <w:rFonts w:eastAsia="바탕체"/>
          <w:b/>
          <w:i/>
          <w:lang w:eastAsia="ko-KR"/>
        </w:rPr>
      </w:pPr>
      <w:r w:rsidRPr="00703AA3">
        <w:rPr>
          <w:rFonts w:eastAsia="바탕체"/>
          <w:b/>
          <w:i/>
          <w:lang w:val="en-US" w:eastAsia="ko-KR"/>
        </w:rPr>
        <w:t xml:space="preserve">Proposal </w:t>
      </w:r>
      <w:r>
        <w:rPr>
          <w:rFonts w:eastAsia="바탕체"/>
          <w:b/>
          <w:i/>
          <w:lang w:val="en-US" w:eastAsia="ko-KR"/>
        </w:rPr>
        <w:t>9</w:t>
      </w:r>
      <w:r w:rsidRPr="00703AA3">
        <w:rPr>
          <w:rFonts w:eastAsia="바탕체"/>
          <w:b/>
          <w:i/>
          <w:lang w:val="en-US" w:eastAsia="ko-KR"/>
        </w:rPr>
        <w:t>: For access link beam indication of NCR-</w:t>
      </w:r>
      <w:proofErr w:type="spellStart"/>
      <w:r w:rsidRPr="00703AA3">
        <w:rPr>
          <w:rFonts w:eastAsia="바탕체"/>
          <w:b/>
          <w:i/>
          <w:lang w:val="en-US" w:eastAsia="ko-KR"/>
        </w:rPr>
        <w:t>Fwd</w:t>
      </w:r>
      <w:proofErr w:type="spellEnd"/>
      <w:r w:rsidRPr="00703AA3">
        <w:rPr>
          <w:rFonts w:eastAsia="바탕체"/>
          <w:b/>
          <w:i/>
          <w:lang w:val="en-US" w:eastAsia="ko-KR"/>
        </w:rPr>
        <w:t xml:space="preserve">, </w:t>
      </w:r>
      <w:r>
        <w:rPr>
          <w:rFonts w:eastAsia="바탕체"/>
          <w:b/>
          <w:i/>
          <w:lang w:val="en-US" w:eastAsia="ko-KR"/>
        </w:rPr>
        <w:t>both of s</w:t>
      </w:r>
      <w:r w:rsidRPr="00703AA3">
        <w:rPr>
          <w:rFonts w:eastAsia="바탕체"/>
          <w:b/>
          <w:i/>
          <w:lang w:val="en-US" w:eastAsia="ko-KR"/>
        </w:rPr>
        <w:t>lot-level and symbol-level granularity are supported.</w:t>
      </w:r>
    </w:p>
    <w:p w14:paraId="11FACE50" w14:textId="77777777" w:rsidR="00E20EC7" w:rsidRPr="008A7B31" w:rsidRDefault="00E20EC7" w:rsidP="00E20EC7">
      <w:pPr>
        <w:rPr>
          <w:rFonts w:eastAsia="바탕체"/>
          <w:b/>
          <w:i/>
          <w:lang w:val="en-US" w:eastAsia="ko-KR"/>
        </w:rPr>
      </w:pPr>
      <w:r w:rsidRPr="008A7B31">
        <w:rPr>
          <w:rFonts w:eastAsia="바탕체"/>
          <w:b/>
          <w:i/>
          <w:lang w:val="en-US" w:eastAsia="ko-KR"/>
        </w:rPr>
        <w:t xml:space="preserve">Proposal </w:t>
      </w:r>
      <w:r>
        <w:rPr>
          <w:rFonts w:eastAsia="바탕체"/>
          <w:b/>
          <w:i/>
          <w:lang w:val="en-US" w:eastAsia="ko-KR"/>
        </w:rPr>
        <w:t>10</w:t>
      </w:r>
      <w:r w:rsidRPr="008A7B31">
        <w:rPr>
          <w:rFonts w:eastAsia="바탕체" w:hint="eastAsia"/>
          <w:b/>
          <w:i/>
          <w:lang w:val="en-US" w:eastAsia="ko-KR"/>
        </w:rPr>
        <w:t xml:space="preserve">: For semi-static </w:t>
      </w:r>
      <w:r w:rsidRPr="008A7B31">
        <w:rPr>
          <w:rFonts w:eastAsia="바탕체"/>
          <w:b/>
          <w:i/>
          <w:lang w:val="en-US" w:eastAsia="ko-KR"/>
        </w:rPr>
        <w:t>configuration</w:t>
      </w:r>
      <w:r w:rsidRPr="008A7B31">
        <w:rPr>
          <w:rFonts w:eastAsia="바탕체" w:hint="eastAsia"/>
          <w:b/>
          <w:i/>
          <w:lang w:val="en-US" w:eastAsia="ko-KR"/>
        </w:rPr>
        <w:t xml:space="preserve"> </w:t>
      </w:r>
      <w:r w:rsidRPr="008A7B31">
        <w:rPr>
          <w:rFonts w:eastAsia="바탕체"/>
          <w:b/>
          <w:i/>
          <w:lang w:val="en-US" w:eastAsia="ko-KR"/>
        </w:rPr>
        <w:t xml:space="preserve">of access link beam, </w:t>
      </w:r>
      <w:r>
        <w:rPr>
          <w:rFonts w:eastAsia="바탕체" w:hint="eastAsia"/>
          <w:b/>
          <w:i/>
          <w:lang w:val="en-US" w:eastAsia="ko-KR"/>
        </w:rPr>
        <w:t>p</w:t>
      </w:r>
      <w:r w:rsidRPr="00C405FB">
        <w:rPr>
          <w:rFonts w:eastAsia="바탕체"/>
          <w:b/>
          <w:i/>
          <w:lang w:val="en-US" w:eastAsia="ko-KR"/>
        </w:rPr>
        <w:t xml:space="preserve">eriodic time domain resource information </w:t>
      </w:r>
      <w:r>
        <w:rPr>
          <w:rFonts w:eastAsia="바탕체"/>
          <w:b/>
          <w:i/>
          <w:lang w:val="en-US" w:eastAsia="ko-KR"/>
        </w:rPr>
        <w:t xml:space="preserve">corresponding to </w:t>
      </w:r>
      <w:r w:rsidRPr="00C405FB">
        <w:rPr>
          <w:rFonts w:eastAsia="바탕체"/>
          <w:b/>
          <w:i/>
          <w:lang w:val="en-US" w:eastAsia="ko-KR"/>
        </w:rPr>
        <w:t>each access link beam index is configured.</w:t>
      </w:r>
    </w:p>
    <w:p w14:paraId="5DC9803E" w14:textId="77777777" w:rsidR="00E20EC7" w:rsidRPr="008A7B31" w:rsidRDefault="00E20EC7" w:rsidP="00E20EC7">
      <w:pPr>
        <w:rPr>
          <w:rFonts w:eastAsia="바탕체"/>
          <w:b/>
          <w:i/>
          <w:lang w:val="en-US" w:eastAsia="ko-KR"/>
        </w:rPr>
      </w:pPr>
      <w:r w:rsidRPr="008A7B31">
        <w:rPr>
          <w:rFonts w:eastAsia="바탕체"/>
          <w:b/>
          <w:i/>
          <w:lang w:val="en-US" w:eastAsia="ko-KR"/>
        </w:rPr>
        <w:t xml:space="preserve">Proposal </w:t>
      </w:r>
      <w:r>
        <w:rPr>
          <w:rFonts w:eastAsia="바탕체"/>
          <w:b/>
          <w:i/>
          <w:lang w:val="en-US" w:eastAsia="ko-KR"/>
        </w:rPr>
        <w:t>11</w:t>
      </w:r>
      <w:r w:rsidRPr="008A7B31">
        <w:rPr>
          <w:rFonts w:eastAsia="바탕체"/>
          <w:b/>
          <w:i/>
          <w:lang w:val="en-US" w:eastAsia="ko-KR"/>
        </w:rPr>
        <w:t xml:space="preserve">: </w:t>
      </w:r>
      <w:r w:rsidRPr="00C405FB">
        <w:rPr>
          <w:rFonts w:eastAsia="바탕체"/>
          <w:b/>
          <w:i/>
          <w:lang w:val="en-US" w:eastAsia="ko-KR"/>
        </w:rPr>
        <w:t xml:space="preserve">To </w:t>
      </w:r>
      <w:r>
        <w:rPr>
          <w:rFonts w:eastAsia="바탕체"/>
          <w:b/>
          <w:i/>
          <w:lang w:val="en-US" w:eastAsia="ko-KR"/>
        </w:rPr>
        <w:t>indicate</w:t>
      </w:r>
      <w:r w:rsidRPr="00C405FB">
        <w:rPr>
          <w:rFonts w:eastAsia="바탕체"/>
          <w:b/>
          <w:i/>
          <w:lang w:val="en-US" w:eastAsia="ko-KR"/>
        </w:rPr>
        <w:t xml:space="preserve"> time domain resource for an acces</w:t>
      </w:r>
      <w:r>
        <w:rPr>
          <w:rFonts w:eastAsia="바탕체"/>
          <w:b/>
          <w:i/>
          <w:lang w:val="en-US" w:eastAsia="ko-KR"/>
        </w:rPr>
        <w:t xml:space="preserve">s link beam index, one or multiple </w:t>
      </w:r>
      <w:r w:rsidRPr="00C405FB">
        <w:rPr>
          <w:rFonts w:eastAsia="바탕체"/>
          <w:b/>
          <w:i/>
          <w:lang w:val="en-US" w:eastAsia="ko-KR"/>
        </w:rPr>
        <w:t>sets of continuous symbol</w:t>
      </w:r>
      <w:r>
        <w:rPr>
          <w:rFonts w:eastAsia="바탕체"/>
          <w:b/>
          <w:i/>
          <w:lang w:val="en-US" w:eastAsia="ko-KR"/>
        </w:rPr>
        <w:t xml:space="preserve"> resource </w:t>
      </w:r>
      <w:r w:rsidRPr="00C405FB">
        <w:rPr>
          <w:rFonts w:eastAsia="바탕체"/>
          <w:b/>
          <w:i/>
          <w:lang w:val="en-US" w:eastAsia="ko-KR"/>
        </w:rPr>
        <w:t>and period</w:t>
      </w:r>
      <w:r>
        <w:rPr>
          <w:rFonts w:eastAsia="바탕체"/>
          <w:b/>
          <w:i/>
          <w:lang w:val="en-US" w:eastAsia="ko-KR"/>
        </w:rPr>
        <w:t>icity</w:t>
      </w:r>
      <w:r w:rsidRPr="00C405FB">
        <w:rPr>
          <w:rFonts w:eastAsia="바탕체"/>
          <w:b/>
          <w:i/>
          <w:lang w:val="en-US" w:eastAsia="ko-KR"/>
        </w:rPr>
        <w:t xml:space="preserve"> </w:t>
      </w:r>
      <w:r>
        <w:rPr>
          <w:rFonts w:eastAsia="바탕체"/>
          <w:b/>
          <w:i/>
          <w:lang w:val="en-US" w:eastAsia="ko-KR"/>
        </w:rPr>
        <w:t>can be configured</w:t>
      </w:r>
      <w:r w:rsidRPr="00C405FB">
        <w:rPr>
          <w:rFonts w:eastAsia="바탕체"/>
          <w:b/>
          <w:i/>
          <w:lang w:val="en-US" w:eastAsia="ko-KR"/>
        </w:rPr>
        <w:t>.</w:t>
      </w:r>
    </w:p>
    <w:p w14:paraId="1649B8AC" w14:textId="77777777" w:rsidR="00E20EC7" w:rsidRDefault="00E20EC7" w:rsidP="00E20EC7">
      <w:pPr>
        <w:rPr>
          <w:rFonts w:eastAsia="바탕체"/>
          <w:b/>
          <w:i/>
          <w:lang w:val="en-US" w:eastAsia="ko-KR"/>
        </w:rPr>
      </w:pPr>
      <w:r w:rsidRPr="008A7B31">
        <w:rPr>
          <w:rFonts w:eastAsia="바탕체"/>
          <w:b/>
          <w:i/>
          <w:lang w:val="en-US" w:eastAsia="ko-KR"/>
        </w:rPr>
        <w:t xml:space="preserve">Proposal </w:t>
      </w:r>
      <w:r>
        <w:rPr>
          <w:rFonts w:eastAsia="바탕체"/>
          <w:b/>
          <w:i/>
          <w:lang w:val="en-US" w:eastAsia="ko-KR"/>
        </w:rPr>
        <w:t>12</w:t>
      </w:r>
      <w:r w:rsidRPr="008A7B31">
        <w:rPr>
          <w:rFonts w:eastAsia="바탕체" w:hint="eastAsia"/>
          <w:b/>
          <w:i/>
          <w:lang w:val="en-US" w:eastAsia="ko-KR"/>
        </w:rPr>
        <w:t xml:space="preserve">: For </w:t>
      </w:r>
      <w:r>
        <w:rPr>
          <w:rFonts w:eastAsia="바탕체" w:hint="eastAsia"/>
          <w:b/>
          <w:i/>
          <w:lang w:val="en-US" w:eastAsia="ko-KR"/>
        </w:rPr>
        <w:t>dynamic</w:t>
      </w:r>
      <w:r>
        <w:rPr>
          <w:rFonts w:eastAsia="바탕체"/>
          <w:b/>
          <w:i/>
          <w:lang w:val="en-US" w:eastAsia="ko-KR"/>
        </w:rPr>
        <w:t xml:space="preserve"> indication</w:t>
      </w:r>
      <w:r w:rsidRPr="008A7B31">
        <w:rPr>
          <w:rFonts w:eastAsia="바탕체" w:hint="eastAsia"/>
          <w:b/>
          <w:i/>
          <w:lang w:val="en-US" w:eastAsia="ko-KR"/>
        </w:rPr>
        <w:t xml:space="preserve"> </w:t>
      </w:r>
      <w:r w:rsidRPr="008A7B31">
        <w:rPr>
          <w:rFonts w:eastAsia="바탕체"/>
          <w:b/>
          <w:i/>
          <w:lang w:val="en-US" w:eastAsia="ko-KR"/>
        </w:rPr>
        <w:t xml:space="preserve">of access link beam, </w:t>
      </w:r>
      <w:r>
        <w:rPr>
          <w:rFonts w:eastAsia="바탕체"/>
          <w:b/>
          <w:i/>
          <w:lang w:val="en-US" w:eastAsia="ko-KR"/>
        </w:rPr>
        <w:t>aperiodic time domain resource information corresponding to each access link beam index is configured.</w:t>
      </w:r>
    </w:p>
    <w:p w14:paraId="253E5269" w14:textId="77777777" w:rsidR="00E20EC7" w:rsidRPr="003A3E99" w:rsidRDefault="00E20EC7" w:rsidP="00E20EC7">
      <w:pPr>
        <w:rPr>
          <w:rFonts w:eastAsia="바탕체"/>
          <w:lang w:val="en-US" w:eastAsia="ko-KR"/>
        </w:rPr>
      </w:pPr>
      <w:r>
        <w:rPr>
          <w:rFonts w:eastAsia="바탕체" w:hint="eastAsia"/>
          <w:b/>
          <w:i/>
          <w:lang w:val="en-US" w:eastAsia="ko-KR"/>
        </w:rPr>
        <w:t xml:space="preserve">Proposal </w:t>
      </w:r>
      <w:r>
        <w:rPr>
          <w:rFonts w:eastAsia="바탕체"/>
          <w:b/>
          <w:i/>
          <w:lang w:val="en-US" w:eastAsia="ko-KR"/>
        </w:rPr>
        <w:t>13</w:t>
      </w:r>
      <w:r>
        <w:rPr>
          <w:rFonts w:eastAsia="바탕체" w:hint="eastAsia"/>
          <w:b/>
          <w:i/>
          <w:lang w:val="en-US" w:eastAsia="ko-KR"/>
        </w:rPr>
        <w:t xml:space="preserve">: </w:t>
      </w:r>
      <w:r>
        <w:rPr>
          <w:rFonts w:eastAsia="바탕체"/>
          <w:b/>
          <w:i/>
          <w:lang w:val="en-US" w:eastAsia="ko-KR"/>
        </w:rPr>
        <w:t>Discuss whether dynamic access link beam indication is delivered by NCR-MT specific DCI or NCR-MT group specific DCI.</w:t>
      </w:r>
    </w:p>
    <w:p w14:paraId="62EC5B43" w14:textId="77777777" w:rsidR="00E20EC7" w:rsidRDefault="00E20EC7" w:rsidP="00E20EC7">
      <w:pPr>
        <w:rPr>
          <w:rFonts w:eastAsia="바탕체"/>
          <w:b/>
          <w:i/>
          <w:lang w:val="en-US" w:eastAsia="ko-KR"/>
        </w:rPr>
      </w:pPr>
      <w:r w:rsidRPr="000D5C52">
        <w:rPr>
          <w:rFonts w:eastAsia="바탕체" w:hint="eastAsia"/>
          <w:b/>
          <w:i/>
          <w:lang w:val="en-US" w:eastAsia="ko-KR"/>
        </w:rPr>
        <w:t xml:space="preserve">Proposal </w:t>
      </w:r>
      <w:r>
        <w:rPr>
          <w:rFonts w:eastAsia="바탕체"/>
          <w:b/>
          <w:i/>
          <w:lang w:val="en-US" w:eastAsia="ko-KR"/>
        </w:rPr>
        <w:t>14</w:t>
      </w:r>
      <w:r w:rsidRPr="000D5C52">
        <w:rPr>
          <w:rFonts w:eastAsia="바탕체" w:hint="eastAsia"/>
          <w:b/>
          <w:i/>
          <w:lang w:val="en-US" w:eastAsia="ko-KR"/>
        </w:rPr>
        <w:t xml:space="preserve">: </w:t>
      </w:r>
      <w:r>
        <w:rPr>
          <w:rFonts w:eastAsia="바탕체"/>
          <w:b/>
          <w:i/>
          <w:lang w:val="en-US" w:eastAsia="ko-KR"/>
        </w:rPr>
        <w:t>Carrier-specific access link beam indication is supported c</w:t>
      </w:r>
      <w:r w:rsidRPr="00A92DB8">
        <w:rPr>
          <w:rFonts w:eastAsia="바탕체"/>
          <w:b/>
          <w:i/>
          <w:lang w:val="en-US" w:eastAsia="ko-KR"/>
        </w:rPr>
        <w:t>onsidering the case in which the NCR-</w:t>
      </w:r>
      <w:proofErr w:type="spellStart"/>
      <w:r w:rsidRPr="00A92DB8">
        <w:rPr>
          <w:rFonts w:eastAsia="바탕체"/>
          <w:b/>
          <w:i/>
          <w:lang w:val="en-US" w:eastAsia="ko-KR"/>
        </w:rPr>
        <w:t>Fwd</w:t>
      </w:r>
      <w:proofErr w:type="spellEnd"/>
      <w:r w:rsidRPr="00A92DB8">
        <w:rPr>
          <w:rFonts w:eastAsia="바탕체"/>
          <w:b/>
          <w:i/>
          <w:lang w:val="en-US" w:eastAsia="ko-KR"/>
        </w:rPr>
        <w:t xml:space="preserve"> forwards the signal for the multi-carrier through the forwarding band</w:t>
      </w:r>
      <w:r>
        <w:rPr>
          <w:rFonts w:eastAsia="바탕체"/>
          <w:b/>
          <w:i/>
          <w:lang w:val="en-US" w:eastAsia="ko-KR"/>
        </w:rPr>
        <w:t>.</w:t>
      </w:r>
    </w:p>
    <w:p w14:paraId="2076005E" w14:textId="77777777" w:rsidR="00E20EC7" w:rsidRDefault="00E20EC7" w:rsidP="00E20EC7">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15</w:t>
      </w:r>
      <w:r w:rsidRPr="009029F8">
        <w:rPr>
          <w:rFonts w:eastAsia="바탕체" w:hint="eastAsia"/>
          <w:b/>
          <w:i/>
          <w:lang w:val="en-US" w:eastAsia="ko-KR"/>
        </w:rPr>
        <w:t>:</w:t>
      </w:r>
      <w:r>
        <w:rPr>
          <w:rFonts w:eastAsia="바탕체"/>
          <w:b/>
          <w:i/>
          <w:lang w:val="en-US" w:eastAsia="ko-KR"/>
        </w:rPr>
        <w:t xml:space="preserve"> ON-OFF operation of NCR-</w:t>
      </w:r>
      <w:proofErr w:type="spellStart"/>
      <w:r>
        <w:rPr>
          <w:rFonts w:eastAsia="바탕체"/>
          <w:b/>
          <w:i/>
          <w:lang w:val="en-US" w:eastAsia="ko-KR"/>
        </w:rPr>
        <w:t>Fwd</w:t>
      </w:r>
      <w:proofErr w:type="spellEnd"/>
      <w:r>
        <w:rPr>
          <w:rFonts w:eastAsia="바탕체"/>
          <w:b/>
          <w:i/>
          <w:lang w:val="en-US" w:eastAsia="ko-KR"/>
        </w:rPr>
        <w:t xml:space="preserve"> is determined implicitly based on access link beam indication.</w:t>
      </w:r>
    </w:p>
    <w:p w14:paraId="69F8E69F" w14:textId="77777777" w:rsidR="00E20EC7" w:rsidRPr="000D5C52" w:rsidRDefault="00E20EC7" w:rsidP="00E20EC7">
      <w:pPr>
        <w:rPr>
          <w:rFonts w:eastAsia="바탕체"/>
          <w:b/>
          <w:i/>
          <w:lang w:val="en-US" w:eastAsia="ko-KR"/>
        </w:rPr>
      </w:pPr>
      <w:r w:rsidRPr="000D5C52">
        <w:rPr>
          <w:rFonts w:eastAsia="바탕체" w:hint="eastAsia"/>
          <w:b/>
          <w:i/>
          <w:lang w:val="en-US" w:eastAsia="ko-KR"/>
        </w:rPr>
        <w:t xml:space="preserve">Proposal </w:t>
      </w:r>
      <w:r>
        <w:rPr>
          <w:rFonts w:eastAsia="바탕체"/>
          <w:b/>
          <w:i/>
          <w:lang w:val="en-US" w:eastAsia="ko-KR"/>
        </w:rPr>
        <w:t>16</w:t>
      </w:r>
      <w:r w:rsidRPr="000D5C52">
        <w:rPr>
          <w:rFonts w:eastAsia="바탕체" w:hint="eastAsia"/>
          <w:b/>
          <w:i/>
          <w:lang w:val="en-US" w:eastAsia="ko-KR"/>
        </w:rPr>
        <w:t xml:space="preserve">: </w:t>
      </w:r>
      <w:r>
        <w:rPr>
          <w:rFonts w:eastAsia="바탕체"/>
          <w:b/>
          <w:i/>
          <w:lang w:val="en-US" w:eastAsia="ko-KR"/>
        </w:rPr>
        <w:t>Carrier-specific ON-OFF operation is supported c</w:t>
      </w:r>
      <w:r w:rsidRPr="00A92DB8">
        <w:rPr>
          <w:rFonts w:eastAsia="바탕체"/>
          <w:b/>
          <w:i/>
          <w:lang w:val="en-US" w:eastAsia="ko-KR"/>
        </w:rPr>
        <w:t>onsidering the case in which the NCR-</w:t>
      </w:r>
      <w:proofErr w:type="spellStart"/>
      <w:r w:rsidRPr="00A92DB8">
        <w:rPr>
          <w:rFonts w:eastAsia="바탕체"/>
          <w:b/>
          <w:i/>
          <w:lang w:val="en-US" w:eastAsia="ko-KR"/>
        </w:rPr>
        <w:t>Fwd</w:t>
      </w:r>
      <w:proofErr w:type="spellEnd"/>
      <w:r w:rsidRPr="00A92DB8">
        <w:rPr>
          <w:rFonts w:eastAsia="바탕체"/>
          <w:b/>
          <w:i/>
          <w:lang w:val="en-US" w:eastAsia="ko-KR"/>
        </w:rPr>
        <w:t xml:space="preserve"> forwards the signal for the multi-carrier through the forwarding band</w:t>
      </w:r>
      <w:r>
        <w:rPr>
          <w:rFonts w:eastAsia="바탕체"/>
          <w:b/>
          <w:i/>
          <w:lang w:val="en-US" w:eastAsia="ko-KR"/>
        </w:rPr>
        <w:t>.</w:t>
      </w:r>
    </w:p>
    <w:p w14:paraId="0CB43EC0" w14:textId="77777777" w:rsidR="00E20EC7" w:rsidRPr="00B93D54" w:rsidRDefault="00E20EC7" w:rsidP="00E20EC7">
      <w:pPr>
        <w:rPr>
          <w:rFonts w:eastAsia="바탕체"/>
          <w:b/>
          <w:i/>
          <w:lang w:val="en-US" w:eastAsia="ko-KR"/>
        </w:rPr>
      </w:pPr>
      <w:r w:rsidRPr="00407B38">
        <w:rPr>
          <w:rFonts w:eastAsia="바탕체"/>
          <w:b/>
          <w:i/>
          <w:lang w:val="en-US" w:eastAsia="ko-KR"/>
        </w:rPr>
        <w:t xml:space="preserve">Proposal </w:t>
      </w:r>
      <w:r>
        <w:rPr>
          <w:rFonts w:eastAsia="바탕체"/>
          <w:b/>
          <w:i/>
          <w:lang w:val="en-US" w:eastAsia="ko-KR"/>
        </w:rPr>
        <w:t>17</w:t>
      </w:r>
      <w:r w:rsidRPr="00407B38">
        <w:rPr>
          <w:rFonts w:eastAsia="바탕체"/>
          <w:b/>
          <w:i/>
          <w:lang w:val="en-US" w:eastAsia="ko-KR"/>
        </w:rPr>
        <w:t>: Flexible symbol determined by TDD-UL-DL-</w:t>
      </w:r>
      <w:proofErr w:type="spellStart"/>
      <w:r w:rsidRPr="00407B38">
        <w:rPr>
          <w:rFonts w:eastAsia="바탕체"/>
          <w:b/>
          <w:i/>
          <w:lang w:val="en-US" w:eastAsia="ko-KR"/>
        </w:rPr>
        <w:t>ConfigCommon</w:t>
      </w:r>
      <w:proofErr w:type="spellEnd"/>
      <w:r w:rsidRPr="00407B38">
        <w:rPr>
          <w:rFonts w:eastAsia="바탕체"/>
          <w:b/>
          <w:i/>
          <w:lang w:val="en-US" w:eastAsia="ko-KR"/>
        </w:rPr>
        <w:t xml:space="preserve"> and TDD-UL-DL-</w:t>
      </w:r>
      <w:proofErr w:type="spellStart"/>
      <w:r w:rsidRPr="00407B38">
        <w:rPr>
          <w:rFonts w:eastAsia="바탕체"/>
          <w:b/>
          <w:i/>
          <w:lang w:val="en-US" w:eastAsia="ko-KR"/>
        </w:rPr>
        <w:t>ConfigDedicated</w:t>
      </w:r>
      <w:proofErr w:type="spellEnd"/>
      <w:r w:rsidRPr="00407B38">
        <w:rPr>
          <w:rFonts w:eastAsia="바탕체"/>
          <w:b/>
          <w:i/>
          <w:lang w:val="en-US" w:eastAsia="ko-KR"/>
        </w:rPr>
        <w:t xml:space="preserve"> (if configured) is treated as OFF symbol</w:t>
      </w:r>
    </w:p>
    <w:p w14:paraId="79D80F2F" w14:textId="77777777" w:rsidR="00E20EC7" w:rsidRPr="00B939EF" w:rsidRDefault="00E20EC7" w:rsidP="00E20EC7">
      <w:pPr>
        <w:rPr>
          <w:rFonts w:eastAsia="바탕체"/>
          <w:b/>
          <w:i/>
          <w:lang w:val="en-US" w:eastAsia="ko-KR"/>
        </w:rPr>
      </w:pPr>
      <w:r w:rsidRPr="00B939EF">
        <w:rPr>
          <w:rFonts w:eastAsia="바탕체" w:hint="eastAsia"/>
          <w:b/>
          <w:i/>
          <w:lang w:val="en-US" w:eastAsia="ko-KR"/>
        </w:rPr>
        <w:t xml:space="preserve">Proposal </w:t>
      </w:r>
      <w:r>
        <w:rPr>
          <w:rFonts w:eastAsia="바탕체"/>
          <w:b/>
          <w:i/>
          <w:lang w:val="en-US" w:eastAsia="ko-KR"/>
        </w:rPr>
        <w:t>18</w:t>
      </w:r>
      <w:r w:rsidRPr="00B939EF">
        <w:rPr>
          <w:rFonts w:eastAsia="바탕체" w:hint="eastAsia"/>
          <w:b/>
          <w:i/>
          <w:lang w:val="en-US" w:eastAsia="ko-KR"/>
        </w:rPr>
        <w:t>: NCR-</w:t>
      </w:r>
      <w:proofErr w:type="spellStart"/>
      <w:r w:rsidRPr="00B939EF">
        <w:rPr>
          <w:rFonts w:eastAsia="바탕체" w:hint="eastAsia"/>
          <w:b/>
          <w:i/>
          <w:lang w:val="en-US" w:eastAsia="ko-KR"/>
        </w:rPr>
        <w:t>Fwd</w:t>
      </w:r>
      <w:proofErr w:type="spellEnd"/>
      <w:r w:rsidRPr="00B939EF">
        <w:rPr>
          <w:rFonts w:eastAsia="바탕체" w:hint="eastAsia"/>
          <w:b/>
          <w:i/>
          <w:lang w:val="en-US" w:eastAsia="ko-KR"/>
        </w:rPr>
        <w:t xml:space="preserve"> operation is </w:t>
      </w:r>
      <w:r w:rsidRPr="00B939EF">
        <w:rPr>
          <w:rFonts w:eastAsia="바탕체"/>
          <w:b/>
          <w:i/>
          <w:lang w:val="en-US" w:eastAsia="ko-KR"/>
        </w:rPr>
        <w:t>considered as OFF during RRC-idle/inactive state of NCR-MT.</w:t>
      </w:r>
    </w:p>
    <w:p w14:paraId="70CB6A31" w14:textId="77777777" w:rsidR="00E20EC7" w:rsidRPr="00A04BBC" w:rsidRDefault="00E20EC7" w:rsidP="00E20EC7">
      <w:pPr>
        <w:rPr>
          <w:b/>
          <w:i/>
          <w:lang w:eastAsia="ko-KR"/>
        </w:rPr>
      </w:pPr>
      <w:r w:rsidRPr="00A04BBC">
        <w:rPr>
          <w:rFonts w:hint="eastAsia"/>
          <w:b/>
          <w:i/>
          <w:lang w:eastAsia="ko-KR"/>
        </w:rPr>
        <w:t xml:space="preserve">Proposal </w:t>
      </w:r>
      <w:r>
        <w:rPr>
          <w:b/>
          <w:i/>
          <w:lang w:eastAsia="ko-KR"/>
        </w:rPr>
        <w:t>19</w:t>
      </w:r>
      <w:r w:rsidRPr="00A04BBC">
        <w:rPr>
          <w:rFonts w:hint="eastAsia"/>
          <w:b/>
          <w:i/>
          <w:lang w:eastAsia="ko-KR"/>
        </w:rPr>
        <w:t xml:space="preserve">: </w:t>
      </w:r>
      <w:r w:rsidRPr="00A04BBC">
        <w:rPr>
          <w:rFonts w:eastAsia="바탕체"/>
          <w:b/>
          <w:i/>
          <w:lang w:val="en-US" w:eastAsia="ko-KR"/>
        </w:rPr>
        <w:t xml:space="preserve">The value of internal delay </w:t>
      </w:r>
      <w:r>
        <w:rPr>
          <w:rFonts w:eastAsia="바탕체"/>
          <w:b/>
          <w:i/>
          <w:lang w:val="en-US" w:eastAsia="ko-KR"/>
        </w:rPr>
        <w:t>of NCR-</w:t>
      </w:r>
      <w:proofErr w:type="spellStart"/>
      <w:r>
        <w:rPr>
          <w:rFonts w:eastAsia="바탕체"/>
          <w:b/>
          <w:i/>
          <w:lang w:val="en-US" w:eastAsia="ko-KR"/>
        </w:rPr>
        <w:t>Fwd</w:t>
      </w:r>
      <w:proofErr w:type="spellEnd"/>
      <w:r>
        <w:rPr>
          <w:rFonts w:eastAsia="바탕체"/>
          <w:b/>
          <w:i/>
          <w:lang w:val="en-US" w:eastAsia="ko-KR"/>
        </w:rPr>
        <w:t xml:space="preserve"> can be</w:t>
      </w:r>
      <w:r w:rsidRPr="00A04BBC">
        <w:rPr>
          <w:rFonts w:eastAsia="바탕체"/>
          <w:b/>
          <w:i/>
          <w:lang w:val="en-US" w:eastAsia="ko-KR"/>
        </w:rPr>
        <w:t xml:space="preserve"> reported to the network</w:t>
      </w:r>
      <w:r w:rsidRPr="00A04BBC">
        <w:rPr>
          <w:rFonts w:eastAsia="바탕체" w:hint="eastAsia"/>
          <w:b/>
          <w:i/>
          <w:lang w:val="en-US" w:eastAsia="ko-KR"/>
        </w:rPr>
        <w:t xml:space="preserve"> as NCR capability</w:t>
      </w:r>
      <w:r>
        <w:rPr>
          <w:rFonts w:eastAsia="바탕체"/>
          <w:b/>
          <w:i/>
          <w:lang w:val="en-US" w:eastAsia="ko-KR"/>
        </w:rPr>
        <w:t>.</w:t>
      </w:r>
    </w:p>
    <w:p w14:paraId="520527DB" w14:textId="77777777" w:rsidR="00CF5A0B" w:rsidRPr="00CF5A0B" w:rsidRDefault="00CF5A0B" w:rsidP="00965BFD">
      <w:pPr>
        <w:rPr>
          <w:b/>
          <w:i/>
          <w:lang w:val="en-US" w:eastAsia="ko-KR"/>
        </w:rPr>
      </w:pPr>
    </w:p>
    <w:p w14:paraId="432F0038" w14:textId="77777777" w:rsidR="003C360B" w:rsidRPr="00CF5A0B" w:rsidRDefault="003C360B" w:rsidP="003C360B">
      <w:pPr>
        <w:pStyle w:val="1"/>
      </w:pPr>
      <w:r w:rsidRPr="00CF5A0B">
        <w:t>Reference</w:t>
      </w:r>
    </w:p>
    <w:p w14:paraId="7EEEF22C" w14:textId="115B8567" w:rsidR="00071AA2" w:rsidRPr="000D3644" w:rsidRDefault="00071AA2" w:rsidP="00F27D74">
      <w:pPr>
        <w:numPr>
          <w:ilvl w:val="0"/>
          <w:numId w:val="26"/>
        </w:numPr>
        <w:tabs>
          <w:tab w:val="num" w:pos="942"/>
        </w:tabs>
        <w:overflowPunct/>
        <w:autoSpaceDE/>
        <w:autoSpaceDN/>
        <w:adjustRightInd/>
        <w:spacing w:before="50" w:afterLines="50" w:line="240" w:lineRule="atLeast"/>
        <w:textAlignment w:val="auto"/>
        <w:rPr>
          <w:lang w:val="en-US" w:eastAsia="ko-KR"/>
        </w:rPr>
      </w:pPr>
      <w:r w:rsidRPr="00B7449F">
        <w:rPr>
          <w:kern w:val="2"/>
          <w:lang w:eastAsia="ko-KR"/>
        </w:rPr>
        <w:t xml:space="preserve">ZTE Corporation, “New </w:t>
      </w:r>
      <w:r w:rsidR="00B7449F" w:rsidRPr="00B7449F">
        <w:rPr>
          <w:kern w:val="2"/>
          <w:lang w:eastAsia="ko-KR"/>
        </w:rPr>
        <w:t xml:space="preserve">WID on </w:t>
      </w:r>
      <w:r w:rsidRPr="00B7449F">
        <w:rPr>
          <w:kern w:val="2"/>
          <w:lang w:eastAsia="ko-KR"/>
        </w:rPr>
        <w:t xml:space="preserve">NR </w:t>
      </w:r>
      <w:r w:rsidR="00B7449F" w:rsidRPr="00B7449F">
        <w:rPr>
          <w:kern w:val="2"/>
          <w:lang w:eastAsia="ko-KR"/>
        </w:rPr>
        <w:t>n</w:t>
      </w:r>
      <w:r w:rsidRPr="00B7449F">
        <w:rPr>
          <w:kern w:val="2"/>
          <w:lang w:eastAsia="ko-KR"/>
        </w:rPr>
        <w:t xml:space="preserve">etwork-controlled </w:t>
      </w:r>
      <w:r w:rsidR="00B7449F" w:rsidRPr="00B7449F">
        <w:rPr>
          <w:kern w:val="2"/>
          <w:lang w:eastAsia="ko-KR"/>
        </w:rPr>
        <w:t>r</w:t>
      </w:r>
      <w:r w:rsidRPr="00B7449F">
        <w:rPr>
          <w:kern w:val="2"/>
          <w:lang w:eastAsia="ko-KR"/>
        </w:rPr>
        <w:t>epeaters,” RP-2</w:t>
      </w:r>
      <w:r w:rsidR="00B7449F" w:rsidRPr="00B7449F">
        <w:rPr>
          <w:kern w:val="2"/>
          <w:lang w:eastAsia="ko-KR"/>
        </w:rPr>
        <w:t>22673</w:t>
      </w:r>
      <w:r w:rsidRPr="00B7449F">
        <w:rPr>
          <w:kern w:val="2"/>
          <w:lang w:eastAsia="ko-KR"/>
        </w:rPr>
        <w:t xml:space="preserve">, e-Meeting, </w:t>
      </w:r>
      <w:r w:rsidR="00B7449F" w:rsidRPr="00B7449F">
        <w:rPr>
          <w:kern w:val="2"/>
          <w:lang w:eastAsia="ko-KR"/>
        </w:rPr>
        <w:t>September</w:t>
      </w:r>
      <w:r w:rsidRPr="00B7449F">
        <w:rPr>
          <w:kern w:val="2"/>
          <w:lang w:eastAsia="ko-KR"/>
        </w:rPr>
        <w:t xml:space="preserve"> </w:t>
      </w:r>
      <w:r w:rsidR="00B7449F" w:rsidRPr="00B7449F">
        <w:rPr>
          <w:kern w:val="2"/>
          <w:lang w:eastAsia="ko-KR"/>
        </w:rPr>
        <w:t>12</w:t>
      </w:r>
      <w:r w:rsidRPr="00B7449F">
        <w:rPr>
          <w:kern w:val="2"/>
          <w:lang w:eastAsia="ko-KR"/>
        </w:rPr>
        <w:t xml:space="preserve"> – 1</w:t>
      </w:r>
      <w:r w:rsidR="00B7449F" w:rsidRPr="00B7449F">
        <w:rPr>
          <w:kern w:val="2"/>
          <w:lang w:eastAsia="ko-KR"/>
        </w:rPr>
        <w:t>6</w:t>
      </w:r>
      <w:r w:rsidRPr="00B7449F">
        <w:rPr>
          <w:kern w:val="2"/>
          <w:lang w:eastAsia="ko-KR"/>
        </w:rPr>
        <w:t>, 202</w:t>
      </w:r>
      <w:r w:rsidR="00B7449F" w:rsidRPr="00B7449F">
        <w:rPr>
          <w:kern w:val="2"/>
          <w:lang w:eastAsia="ko-KR"/>
        </w:rPr>
        <w:t>2</w:t>
      </w:r>
    </w:p>
    <w:p w14:paraId="0F41C8EA" w14:textId="70BF3175" w:rsidR="000D3644" w:rsidRPr="008D6200" w:rsidRDefault="008D6200" w:rsidP="008D6200">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 xml:space="preserve">3GPP TR </w:t>
      </w:r>
      <w:r w:rsidRPr="002E7C6A">
        <w:rPr>
          <w:kern w:val="2"/>
          <w:lang w:eastAsia="ko-KR"/>
        </w:rPr>
        <w:t>38.867</w:t>
      </w:r>
      <w:r>
        <w:rPr>
          <w:kern w:val="2"/>
          <w:lang w:eastAsia="ko-KR"/>
        </w:rPr>
        <w:t xml:space="preserve"> V 18.0.0</w:t>
      </w:r>
    </w:p>
    <w:sectPr w:rsidR="000D3644" w:rsidRPr="008D620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F0E4A" w14:textId="77777777" w:rsidR="002B4077" w:rsidRDefault="002B4077">
      <w:pPr>
        <w:spacing w:after="0"/>
      </w:pPr>
      <w:r>
        <w:separator/>
      </w:r>
    </w:p>
  </w:endnote>
  <w:endnote w:type="continuationSeparator" w:id="0">
    <w:p w14:paraId="37A04AFC" w14:textId="77777777" w:rsidR="002B4077" w:rsidRDefault="002B4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2873B657" w:rsidR="00552C61" w:rsidRDefault="00552C6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C60B19">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C60B19">
      <w:rPr>
        <w:rStyle w:val="a7"/>
      </w:rPr>
      <w:t>10</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93D89" w14:textId="77777777" w:rsidR="002B4077" w:rsidRDefault="002B4077">
      <w:pPr>
        <w:spacing w:after="0"/>
      </w:pPr>
      <w:r>
        <w:separator/>
      </w:r>
    </w:p>
  </w:footnote>
  <w:footnote w:type="continuationSeparator" w:id="0">
    <w:p w14:paraId="161E2D08" w14:textId="77777777" w:rsidR="002B4077" w:rsidRDefault="002B40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552C61" w:rsidRDefault="00552C61">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104262B6"/>
    <w:multiLevelType w:val="hybridMultilevel"/>
    <w:tmpl w:val="187A805A"/>
    <w:lvl w:ilvl="0" w:tplc="5C9EB786">
      <w:start w:val="1"/>
      <w:numFmt w:val="bullet"/>
      <w:lvlText w:val="•"/>
      <w:lvlJc w:val="left"/>
      <w:pPr>
        <w:ind w:left="720" w:hanging="360"/>
      </w:pPr>
      <w:rPr>
        <w:rFonts w:ascii="맑은 고딕" w:eastAsia="맑은 고딕" w:hAnsi="맑은 고딕"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FC4F37"/>
    <w:multiLevelType w:val="hybridMultilevel"/>
    <w:tmpl w:val="5A90B9A8"/>
    <w:lvl w:ilvl="0" w:tplc="5C9EB786">
      <w:start w:val="1"/>
      <w:numFmt w:val="bullet"/>
      <w:lvlText w:val="•"/>
      <w:lvlJc w:val="left"/>
      <w:pPr>
        <w:ind w:left="800" w:hanging="40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2F9101D0"/>
    <w:multiLevelType w:val="multilevel"/>
    <w:tmpl w:val="592662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CCC2D25"/>
    <w:multiLevelType w:val="hybridMultilevel"/>
    <w:tmpl w:val="408461F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F5F5B9D"/>
    <w:multiLevelType w:val="hybridMultilevel"/>
    <w:tmpl w:val="A57AE8BE"/>
    <w:lvl w:ilvl="0" w:tplc="1B32BF7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8B304EF"/>
    <w:multiLevelType w:val="hybridMultilevel"/>
    <w:tmpl w:val="2B06EB12"/>
    <w:lvl w:ilvl="0" w:tplc="5C9EB786">
      <w:start w:val="1"/>
      <w:numFmt w:val="bullet"/>
      <w:lvlText w:val="•"/>
      <w:lvlJc w:val="left"/>
      <w:pPr>
        <w:ind w:left="800" w:hanging="40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1"/>
  </w:num>
  <w:num w:numId="8">
    <w:abstractNumId w:val="22"/>
  </w:num>
  <w:num w:numId="9">
    <w:abstractNumId w:val="28"/>
  </w:num>
  <w:num w:numId="10">
    <w:abstractNumId w:val="16"/>
    <w:lvlOverride w:ilvl="0">
      <w:startOverride w:val="1"/>
    </w:lvlOverride>
  </w:num>
  <w:num w:numId="11">
    <w:abstractNumId w:val="2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27"/>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num>
  <w:num w:numId="19">
    <w:abstractNumId w:val="29"/>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3"/>
  </w:num>
  <w:num w:numId="23">
    <w:abstractNumId w:val="12"/>
  </w:num>
  <w:num w:numId="24">
    <w:abstractNumId w:val="8"/>
  </w:num>
  <w:num w:numId="25">
    <w:abstractNumId w:val="17"/>
  </w:num>
  <w:num w:numId="26">
    <w:abstractNumId w:val="30"/>
  </w:num>
  <w:num w:numId="27">
    <w:abstractNumId w:val="6"/>
  </w:num>
  <w:num w:numId="28">
    <w:abstractNumId w:val="15"/>
  </w:num>
  <w:num w:numId="29">
    <w:abstractNumId w:val="14"/>
  </w:num>
  <w:num w:numId="30">
    <w:abstractNumId w:val="7"/>
  </w:num>
  <w:num w:numId="31">
    <w:abstractNumId w:val="25"/>
  </w:num>
  <w:num w:numId="32">
    <w:abstractNumId w:val="10"/>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1164"/>
    <w:rsid w:val="00021844"/>
    <w:rsid w:val="00021EC8"/>
    <w:rsid w:val="0002283B"/>
    <w:rsid w:val="00022AAD"/>
    <w:rsid w:val="00023291"/>
    <w:rsid w:val="0002365F"/>
    <w:rsid w:val="000238FC"/>
    <w:rsid w:val="00023E87"/>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418"/>
    <w:rsid w:val="00045BB9"/>
    <w:rsid w:val="000462FA"/>
    <w:rsid w:val="000466CA"/>
    <w:rsid w:val="0004703A"/>
    <w:rsid w:val="0004704C"/>
    <w:rsid w:val="000471EF"/>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8CD"/>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BE9"/>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0CD9"/>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5F7"/>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3F8C"/>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57799"/>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B39"/>
    <w:rsid w:val="00192EAB"/>
    <w:rsid w:val="00192FDC"/>
    <w:rsid w:val="00193D56"/>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2F3"/>
    <w:rsid w:val="001C4541"/>
    <w:rsid w:val="001C4C36"/>
    <w:rsid w:val="001C5768"/>
    <w:rsid w:val="001C57B3"/>
    <w:rsid w:val="001C5915"/>
    <w:rsid w:val="001C620C"/>
    <w:rsid w:val="001C637D"/>
    <w:rsid w:val="001C678C"/>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1394"/>
    <w:rsid w:val="001F2019"/>
    <w:rsid w:val="001F2285"/>
    <w:rsid w:val="001F2367"/>
    <w:rsid w:val="001F2571"/>
    <w:rsid w:val="001F27B5"/>
    <w:rsid w:val="001F2A45"/>
    <w:rsid w:val="001F2D4D"/>
    <w:rsid w:val="001F4252"/>
    <w:rsid w:val="001F47A8"/>
    <w:rsid w:val="001F4A9F"/>
    <w:rsid w:val="001F4E9E"/>
    <w:rsid w:val="001F55F7"/>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0E5"/>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6CEE"/>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AF1"/>
    <w:rsid w:val="00235C64"/>
    <w:rsid w:val="0023626B"/>
    <w:rsid w:val="002367B7"/>
    <w:rsid w:val="002367EA"/>
    <w:rsid w:val="002368A3"/>
    <w:rsid w:val="00236C18"/>
    <w:rsid w:val="0024074A"/>
    <w:rsid w:val="00240DCA"/>
    <w:rsid w:val="002415B0"/>
    <w:rsid w:val="002417B0"/>
    <w:rsid w:val="0024194C"/>
    <w:rsid w:val="00241AD6"/>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2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6F49"/>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5B71"/>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475"/>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077"/>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3D8D"/>
    <w:rsid w:val="002C48A0"/>
    <w:rsid w:val="002C4A16"/>
    <w:rsid w:val="002C4BF7"/>
    <w:rsid w:val="002C534E"/>
    <w:rsid w:val="002C5F65"/>
    <w:rsid w:val="002C6F64"/>
    <w:rsid w:val="002C7B1A"/>
    <w:rsid w:val="002D0291"/>
    <w:rsid w:val="002D048A"/>
    <w:rsid w:val="002D0B32"/>
    <w:rsid w:val="002D0B89"/>
    <w:rsid w:val="002D0F90"/>
    <w:rsid w:val="002D1D6A"/>
    <w:rsid w:val="002D1E3F"/>
    <w:rsid w:val="002D255F"/>
    <w:rsid w:val="002D2BE5"/>
    <w:rsid w:val="002D2FF2"/>
    <w:rsid w:val="002D3039"/>
    <w:rsid w:val="002D3202"/>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111"/>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3016"/>
    <w:rsid w:val="002F406A"/>
    <w:rsid w:val="002F432D"/>
    <w:rsid w:val="002F5E21"/>
    <w:rsid w:val="002F6DEF"/>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0F15"/>
    <w:rsid w:val="00321330"/>
    <w:rsid w:val="003219A2"/>
    <w:rsid w:val="003219BA"/>
    <w:rsid w:val="00321ABE"/>
    <w:rsid w:val="00321C2D"/>
    <w:rsid w:val="00321C6E"/>
    <w:rsid w:val="0032277A"/>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16FA"/>
    <w:rsid w:val="003B1BA1"/>
    <w:rsid w:val="003B2250"/>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766"/>
    <w:rsid w:val="00424C30"/>
    <w:rsid w:val="00424E08"/>
    <w:rsid w:val="00424EC8"/>
    <w:rsid w:val="00425179"/>
    <w:rsid w:val="00425492"/>
    <w:rsid w:val="00425501"/>
    <w:rsid w:val="0042555A"/>
    <w:rsid w:val="00425DBA"/>
    <w:rsid w:val="004273C3"/>
    <w:rsid w:val="004273D7"/>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60770"/>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DE5"/>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2FFA"/>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1A5"/>
    <w:rsid w:val="00547295"/>
    <w:rsid w:val="005473F9"/>
    <w:rsid w:val="00547FBE"/>
    <w:rsid w:val="005501CE"/>
    <w:rsid w:val="00550BF4"/>
    <w:rsid w:val="005521B6"/>
    <w:rsid w:val="0055275A"/>
    <w:rsid w:val="0055278D"/>
    <w:rsid w:val="00552998"/>
    <w:rsid w:val="00552C61"/>
    <w:rsid w:val="005537D7"/>
    <w:rsid w:val="00554754"/>
    <w:rsid w:val="00554A9D"/>
    <w:rsid w:val="00554AF5"/>
    <w:rsid w:val="00556797"/>
    <w:rsid w:val="00556D59"/>
    <w:rsid w:val="00556E27"/>
    <w:rsid w:val="00557386"/>
    <w:rsid w:val="00557B6D"/>
    <w:rsid w:val="00557CBC"/>
    <w:rsid w:val="005608AD"/>
    <w:rsid w:val="00561C42"/>
    <w:rsid w:val="00561D5A"/>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119B"/>
    <w:rsid w:val="00571296"/>
    <w:rsid w:val="00571362"/>
    <w:rsid w:val="00571E1F"/>
    <w:rsid w:val="00572037"/>
    <w:rsid w:val="00572268"/>
    <w:rsid w:val="0057258A"/>
    <w:rsid w:val="0057279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149"/>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9E8"/>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B8"/>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A5B"/>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FC7"/>
    <w:rsid w:val="00612852"/>
    <w:rsid w:val="006129B4"/>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552"/>
    <w:rsid w:val="006236FB"/>
    <w:rsid w:val="00623E6F"/>
    <w:rsid w:val="0062418E"/>
    <w:rsid w:val="00624704"/>
    <w:rsid w:val="00624A4E"/>
    <w:rsid w:val="00624FA3"/>
    <w:rsid w:val="006254AE"/>
    <w:rsid w:val="00625980"/>
    <w:rsid w:val="00626359"/>
    <w:rsid w:val="006265F9"/>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3D3"/>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6B7"/>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A58"/>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211"/>
    <w:rsid w:val="00702A68"/>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2E2E"/>
    <w:rsid w:val="00743C64"/>
    <w:rsid w:val="007440C2"/>
    <w:rsid w:val="007441FC"/>
    <w:rsid w:val="00744223"/>
    <w:rsid w:val="007456EF"/>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338"/>
    <w:rsid w:val="007575C6"/>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8BE"/>
    <w:rsid w:val="00782C5A"/>
    <w:rsid w:val="00782EA1"/>
    <w:rsid w:val="007837F0"/>
    <w:rsid w:val="00783850"/>
    <w:rsid w:val="00784338"/>
    <w:rsid w:val="00784387"/>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76"/>
    <w:rsid w:val="007D6699"/>
    <w:rsid w:val="007D66F9"/>
    <w:rsid w:val="007D6AB3"/>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AF"/>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1A8"/>
    <w:rsid w:val="0080088C"/>
    <w:rsid w:val="00800A1C"/>
    <w:rsid w:val="00800D97"/>
    <w:rsid w:val="008013E0"/>
    <w:rsid w:val="00801840"/>
    <w:rsid w:val="00801E49"/>
    <w:rsid w:val="008037BC"/>
    <w:rsid w:val="00803974"/>
    <w:rsid w:val="00803B8D"/>
    <w:rsid w:val="00803C9D"/>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4499"/>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269"/>
    <w:rsid w:val="0087294F"/>
    <w:rsid w:val="00872A37"/>
    <w:rsid w:val="00872B0C"/>
    <w:rsid w:val="00872EE8"/>
    <w:rsid w:val="00872FA9"/>
    <w:rsid w:val="00873252"/>
    <w:rsid w:val="00873803"/>
    <w:rsid w:val="00873FAC"/>
    <w:rsid w:val="0087402A"/>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41A7"/>
    <w:rsid w:val="008B5325"/>
    <w:rsid w:val="008B56D9"/>
    <w:rsid w:val="008B5708"/>
    <w:rsid w:val="008B5750"/>
    <w:rsid w:val="008B6E58"/>
    <w:rsid w:val="008B6ED3"/>
    <w:rsid w:val="008B76C8"/>
    <w:rsid w:val="008B77AF"/>
    <w:rsid w:val="008B7F42"/>
    <w:rsid w:val="008C02FF"/>
    <w:rsid w:val="008C04C4"/>
    <w:rsid w:val="008C09DF"/>
    <w:rsid w:val="008C1473"/>
    <w:rsid w:val="008C17EF"/>
    <w:rsid w:val="008C20D2"/>
    <w:rsid w:val="008C25DE"/>
    <w:rsid w:val="008C27B9"/>
    <w:rsid w:val="008C2CBD"/>
    <w:rsid w:val="008C385D"/>
    <w:rsid w:val="008C3A56"/>
    <w:rsid w:val="008C3A5E"/>
    <w:rsid w:val="008C40EA"/>
    <w:rsid w:val="008C4BFC"/>
    <w:rsid w:val="008C5DFE"/>
    <w:rsid w:val="008C63A9"/>
    <w:rsid w:val="008C6959"/>
    <w:rsid w:val="008D0E3E"/>
    <w:rsid w:val="008D1222"/>
    <w:rsid w:val="008D17CC"/>
    <w:rsid w:val="008D2073"/>
    <w:rsid w:val="008D2948"/>
    <w:rsid w:val="008D2A3C"/>
    <w:rsid w:val="008D2CCA"/>
    <w:rsid w:val="008D300D"/>
    <w:rsid w:val="008D321A"/>
    <w:rsid w:val="008D3369"/>
    <w:rsid w:val="008D33E8"/>
    <w:rsid w:val="008D355F"/>
    <w:rsid w:val="008D3E35"/>
    <w:rsid w:val="008D4F2D"/>
    <w:rsid w:val="008D5530"/>
    <w:rsid w:val="008D5D0F"/>
    <w:rsid w:val="008D5DBC"/>
    <w:rsid w:val="008D6200"/>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457"/>
    <w:rsid w:val="008E27D6"/>
    <w:rsid w:val="008E29DF"/>
    <w:rsid w:val="008E2CE1"/>
    <w:rsid w:val="008E2F1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00"/>
    <w:rsid w:val="008F30A2"/>
    <w:rsid w:val="008F32B7"/>
    <w:rsid w:val="008F335C"/>
    <w:rsid w:val="008F4F9B"/>
    <w:rsid w:val="008F57E6"/>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A16"/>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27C14"/>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00F"/>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2C1"/>
    <w:rsid w:val="00A22C4B"/>
    <w:rsid w:val="00A22F70"/>
    <w:rsid w:val="00A23D08"/>
    <w:rsid w:val="00A24233"/>
    <w:rsid w:val="00A2440E"/>
    <w:rsid w:val="00A245B2"/>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857"/>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DB8"/>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30"/>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552"/>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5DB"/>
    <w:rsid w:val="00B2090E"/>
    <w:rsid w:val="00B20914"/>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324"/>
    <w:rsid w:val="00B25468"/>
    <w:rsid w:val="00B25E9E"/>
    <w:rsid w:val="00B25EB3"/>
    <w:rsid w:val="00B2676C"/>
    <w:rsid w:val="00B26906"/>
    <w:rsid w:val="00B26E52"/>
    <w:rsid w:val="00B26F7A"/>
    <w:rsid w:val="00B271BF"/>
    <w:rsid w:val="00B2773D"/>
    <w:rsid w:val="00B27A48"/>
    <w:rsid w:val="00B27C4D"/>
    <w:rsid w:val="00B27D30"/>
    <w:rsid w:val="00B3019D"/>
    <w:rsid w:val="00B30295"/>
    <w:rsid w:val="00B30929"/>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5296"/>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1EFA"/>
    <w:rsid w:val="00BB2914"/>
    <w:rsid w:val="00BB2E38"/>
    <w:rsid w:val="00BB2F60"/>
    <w:rsid w:val="00BB34A4"/>
    <w:rsid w:val="00BB642A"/>
    <w:rsid w:val="00BB668B"/>
    <w:rsid w:val="00BB67A1"/>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5FB"/>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B19"/>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4904"/>
    <w:rsid w:val="00C65035"/>
    <w:rsid w:val="00C65684"/>
    <w:rsid w:val="00C656E3"/>
    <w:rsid w:val="00C65790"/>
    <w:rsid w:val="00C6587E"/>
    <w:rsid w:val="00C66097"/>
    <w:rsid w:val="00C669E9"/>
    <w:rsid w:val="00C66C28"/>
    <w:rsid w:val="00C66C41"/>
    <w:rsid w:val="00C66CC6"/>
    <w:rsid w:val="00C67CA1"/>
    <w:rsid w:val="00C67D33"/>
    <w:rsid w:val="00C70050"/>
    <w:rsid w:val="00C70065"/>
    <w:rsid w:val="00C70456"/>
    <w:rsid w:val="00C70752"/>
    <w:rsid w:val="00C7095B"/>
    <w:rsid w:val="00C71EC7"/>
    <w:rsid w:val="00C72699"/>
    <w:rsid w:val="00C726B9"/>
    <w:rsid w:val="00C72B86"/>
    <w:rsid w:val="00C73098"/>
    <w:rsid w:val="00C7347D"/>
    <w:rsid w:val="00C73583"/>
    <w:rsid w:val="00C743B1"/>
    <w:rsid w:val="00C74E3A"/>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DD8"/>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3DE"/>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392"/>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7D7"/>
    <w:rsid w:val="00CD5897"/>
    <w:rsid w:val="00CD5E02"/>
    <w:rsid w:val="00CD5E95"/>
    <w:rsid w:val="00CD5EF4"/>
    <w:rsid w:val="00CD63A3"/>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4E54"/>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D2C"/>
    <w:rsid w:val="00D35E02"/>
    <w:rsid w:val="00D361AA"/>
    <w:rsid w:val="00D3643E"/>
    <w:rsid w:val="00D368FA"/>
    <w:rsid w:val="00D36B4A"/>
    <w:rsid w:val="00D36DD4"/>
    <w:rsid w:val="00D3727F"/>
    <w:rsid w:val="00D37546"/>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B7D"/>
    <w:rsid w:val="00DA32BB"/>
    <w:rsid w:val="00DA39E1"/>
    <w:rsid w:val="00DA4A80"/>
    <w:rsid w:val="00DA4B9E"/>
    <w:rsid w:val="00DA4F4D"/>
    <w:rsid w:val="00DA5650"/>
    <w:rsid w:val="00DA5CBD"/>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0C2"/>
    <w:rsid w:val="00E03952"/>
    <w:rsid w:val="00E03F33"/>
    <w:rsid w:val="00E04091"/>
    <w:rsid w:val="00E040CA"/>
    <w:rsid w:val="00E042C4"/>
    <w:rsid w:val="00E04482"/>
    <w:rsid w:val="00E04861"/>
    <w:rsid w:val="00E0496A"/>
    <w:rsid w:val="00E05085"/>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C8"/>
    <w:rsid w:val="00E14D6F"/>
    <w:rsid w:val="00E14E0A"/>
    <w:rsid w:val="00E209C8"/>
    <w:rsid w:val="00E20B66"/>
    <w:rsid w:val="00E20EC7"/>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384B"/>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6798B"/>
    <w:rsid w:val="00E701F4"/>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948"/>
    <w:rsid w:val="00E97C61"/>
    <w:rsid w:val="00E97E6D"/>
    <w:rsid w:val="00EA063E"/>
    <w:rsid w:val="00EA0994"/>
    <w:rsid w:val="00EA0A9D"/>
    <w:rsid w:val="00EA0D53"/>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E53"/>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219"/>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292"/>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E2B78-20EA-4DD7-B0E8-0C7F79D0E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4521</Words>
  <Characters>25770</Characters>
  <Application>Microsoft Office Word</Application>
  <DocSecurity>0</DocSecurity>
  <Lines>214</Lines>
  <Paragraphs>60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30231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3</cp:revision>
  <cp:lastPrinted>2022-04-28T11:25:00Z</cp:lastPrinted>
  <dcterms:created xsi:type="dcterms:W3CDTF">2022-09-30T18:37:00Z</dcterms:created>
  <dcterms:modified xsi:type="dcterms:W3CDTF">2022-09-30T18:37:00Z</dcterms:modified>
</cp:coreProperties>
</file>